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4998" w14:textId="0F78CE1C" w:rsidR="00FF5BCA" w:rsidRPr="000C3EC6" w:rsidRDefault="004E3B1D" w:rsidP="000E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C3EC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0C3E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C3EC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3E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C3EC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СТАТЬЕ</w:t>
      </w:r>
    </w:p>
    <w:p w14:paraId="72E23B53" w14:textId="4F79EC28" w:rsidR="0042077E" w:rsidRPr="004E3B1D" w:rsidRDefault="004E3B1D" w:rsidP="000E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C3E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REQUIREMENTS FOR THE ARTICLE</w:t>
      </w:r>
    </w:p>
    <w:p w14:paraId="25259E90" w14:textId="77777777" w:rsidR="000E2316" w:rsidRPr="004E3B1D" w:rsidRDefault="000E2316" w:rsidP="000E2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3D83B0" w14:textId="77777777" w:rsidR="000C3EC6" w:rsidRPr="000C3EC6" w:rsidRDefault="000C3EC6" w:rsidP="000C3EC6">
      <w:pPr>
        <w:pStyle w:val="afff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Принимаются оригинальные научные статьи на русском и английском языках, соответствующие тематическим направлениям журнала.</w:t>
      </w:r>
    </w:p>
    <w:p w14:paraId="58F1CC21" w14:textId="77777777" w:rsidR="000C3EC6" w:rsidRPr="000C3EC6" w:rsidRDefault="000C3EC6" w:rsidP="000C3EC6">
      <w:pPr>
        <w:pStyle w:val="afff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Не допускается направление в редакцию журнала уже опубликованных статей или статей, отправленных на публикацию в другие журналы. При обнаружении одновременной подачи статьи в несколько изданий опубликованная статья будет отозвана из печати (</w:t>
      </w:r>
      <w:proofErr w:type="spellStart"/>
      <w:r w:rsidRPr="000C3EC6">
        <w:rPr>
          <w:sz w:val="20"/>
          <w:szCs w:val="20"/>
        </w:rPr>
        <w:t>ретрагирована</w:t>
      </w:r>
      <w:proofErr w:type="spellEnd"/>
      <w:r w:rsidRPr="000C3EC6">
        <w:rPr>
          <w:sz w:val="20"/>
          <w:szCs w:val="20"/>
        </w:rPr>
        <w:t xml:space="preserve">). </w:t>
      </w:r>
    </w:p>
    <w:p w14:paraId="4F30FBFB" w14:textId="77777777" w:rsidR="000C3EC6" w:rsidRPr="000C3EC6" w:rsidRDefault="000C3EC6" w:rsidP="000C3EC6">
      <w:pPr>
        <w:pStyle w:val="afff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Редакция принимает к рассмотрению оригинальные статьи объемом от 6 до 12 страниц авторского текста (без учета шапки, ключевых слов, аннотации, списка литературы, рисунков, таблиц), оформленного в соответствии с требованиями.</w:t>
      </w:r>
    </w:p>
    <w:p w14:paraId="253FBEE7" w14:textId="77777777" w:rsidR="000C3EC6" w:rsidRPr="000C3EC6" w:rsidRDefault="000C3EC6" w:rsidP="000C3EC6">
      <w:pPr>
        <w:pStyle w:val="afff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Статьи, поступившие в редакцию и соответствующие тематическим направлениям журнала, проверяются на плагиат при помощи системы </w:t>
      </w:r>
      <w:hyperlink r:id="rId8" w:tooltip="https://www.antiplagiat.ru/" w:history="1">
        <w:r w:rsidRPr="000C3EC6">
          <w:rPr>
            <w:rStyle w:val="af0"/>
            <w:sz w:val="20"/>
            <w:szCs w:val="20"/>
          </w:rPr>
          <w:t>«Антиплагиат»</w:t>
        </w:r>
      </w:hyperlink>
      <w:r w:rsidRPr="000C3EC6">
        <w:rPr>
          <w:sz w:val="20"/>
          <w:szCs w:val="20"/>
        </w:rPr>
        <w:t>. При выявлении многочисленных заимствований редакция действует в соответствии с правилами COPE.</w:t>
      </w:r>
    </w:p>
    <w:p w14:paraId="198B5AEB" w14:textId="77777777" w:rsidR="000C3EC6" w:rsidRPr="000C3EC6" w:rsidRDefault="000C3EC6" w:rsidP="000C3EC6">
      <w:pPr>
        <w:pStyle w:val="afff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Небольшие исправления стилистического и формального характера вносятся в статью без согласования с автором (-</w:t>
      </w:r>
      <w:proofErr w:type="spellStart"/>
      <w:r w:rsidRPr="000C3EC6">
        <w:rPr>
          <w:sz w:val="20"/>
          <w:szCs w:val="20"/>
        </w:rPr>
        <w:t>ами</w:t>
      </w:r>
      <w:proofErr w:type="spellEnd"/>
      <w:r w:rsidRPr="000C3EC6">
        <w:rPr>
          <w:sz w:val="20"/>
          <w:szCs w:val="20"/>
        </w:rPr>
        <w:t>). При необходимости более серьезных исправлений правка согласовывается с автором (-</w:t>
      </w:r>
      <w:proofErr w:type="spellStart"/>
      <w:r w:rsidRPr="000C3EC6">
        <w:rPr>
          <w:sz w:val="20"/>
          <w:szCs w:val="20"/>
        </w:rPr>
        <w:t>ами</w:t>
      </w:r>
      <w:proofErr w:type="spellEnd"/>
      <w:r w:rsidRPr="000C3EC6">
        <w:rPr>
          <w:sz w:val="20"/>
          <w:szCs w:val="20"/>
        </w:rPr>
        <w:t>) или статья направляется автору (-</w:t>
      </w:r>
      <w:proofErr w:type="spellStart"/>
      <w:r w:rsidRPr="000C3EC6">
        <w:rPr>
          <w:sz w:val="20"/>
          <w:szCs w:val="20"/>
        </w:rPr>
        <w:t>ам</w:t>
      </w:r>
      <w:proofErr w:type="spellEnd"/>
      <w:r w:rsidRPr="000C3EC6">
        <w:rPr>
          <w:sz w:val="20"/>
          <w:szCs w:val="20"/>
        </w:rPr>
        <w:t>) на доработку.</w:t>
      </w:r>
    </w:p>
    <w:p w14:paraId="122BA94A" w14:textId="77777777" w:rsidR="000C3EC6" w:rsidRPr="000C3EC6" w:rsidRDefault="000C3EC6" w:rsidP="000C3EC6">
      <w:pPr>
        <w:pStyle w:val="afff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fff6"/>
          <w:sz w:val="20"/>
          <w:szCs w:val="20"/>
        </w:rPr>
      </w:pPr>
      <w:r w:rsidRPr="000C3EC6">
        <w:rPr>
          <w:rStyle w:val="afff6"/>
          <w:sz w:val="20"/>
          <w:szCs w:val="20"/>
        </w:rPr>
        <w:t xml:space="preserve">В обязательном порядке статья должна содержать: </w:t>
      </w:r>
    </w:p>
    <w:p w14:paraId="300A2D09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Style w:val="afff6"/>
          <w:sz w:val="20"/>
          <w:szCs w:val="20"/>
        </w:rPr>
      </w:pPr>
      <w:r w:rsidRPr="000C3EC6">
        <w:rPr>
          <w:rStyle w:val="afff6"/>
          <w:sz w:val="20"/>
          <w:szCs w:val="20"/>
        </w:rPr>
        <w:t>индекс по универсальной десятичной классификации (УДК) (размещение в левом углу документа, шрифт полужирный, кегль 11).</w:t>
      </w:r>
    </w:p>
    <w:p w14:paraId="116E921B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 xml:space="preserve">Заголовок статьи (прописными буквами) на русском и английском языках; шрифт полужирный, кегль 12, размещение по центру документа, </w:t>
      </w:r>
      <w:r w:rsidRPr="000C3EC6">
        <w:rPr>
          <w:sz w:val="20"/>
          <w:szCs w:val="20"/>
        </w:rPr>
        <w:t xml:space="preserve">должен точно отражать ее содержание и основную проблему, быть кратким, но точным. Рекомендуемая длина </w:t>
      </w:r>
      <w:r w:rsidRPr="000C3EC6">
        <w:rPr>
          <w:sz w:val="20"/>
          <w:szCs w:val="20"/>
        </w:rPr>
        <w:softHyphen/>
        <w:t xml:space="preserve">– не более 13 слов. </w:t>
      </w:r>
    </w:p>
    <w:p w14:paraId="59E7D57F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0C3EC6">
        <w:rPr>
          <w:rStyle w:val="aff6"/>
          <w:sz w:val="20"/>
          <w:szCs w:val="20"/>
        </w:rPr>
        <w:t>Приводится на русском и английском языках</w:t>
      </w:r>
      <w:r w:rsidRPr="000C3EC6">
        <w:rPr>
          <w:sz w:val="20"/>
          <w:szCs w:val="20"/>
        </w:rPr>
        <w:t>.</w:t>
      </w:r>
    </w:p>
    <w:p w14:paraId="2DF6521D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 xml:space="preserve">Авторы статьи (ФИО полностью).  Место работы. </w:t>
      </w:r>
      <w:r w:rsidRPr="000C3EC6">
        <w:rPr>
          <w:bCs/>
          <w:sz w:val="20"/>
          <w:szCs w:val="20"/>
        </w:rPr>
        <w:t xml:space="preserve">Автор, ведущий переписку с редакцией, указывает свою контактную (корпоративную) электронную почту. </w:t>
      </w:r>
      <w:r w:rsidRPr="000C3EC6">
        <w:rPr>
          <w:rStyle w:val="aff6"/>
          <w:sz w:val="20"/>
          <w:szCs w:val="20"/>
        </w:rPr>
        <w:t>Приводится на русском и английском языках.</w:t>
      </w:r>
    </w:p>
    <w:p w14:paraId="5DB8E85E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 w:hanging="283"/>
        <w:jc w:val="both"/>
        <w:rPr>
          <w:b/>
          <w:sz w:val="20"/>
          <w:szCs w:val="20"/>
        </w:rPr>
      </w:pPr>
      <w:r w:rsidRPr="000C3EC6">
        <w:rPr>
          <w:rStyle w:val="afff6"/>
          <w:sz w:val="20"/>
          <w:szCs w:val="20"/>
        </w:rPr>
        <w:t>! Указывая свою электронную почту в статье, Автор, ведущий переписку с редакцией, соглашается на ее размещение в открытом доступе.</w:t>
      </w:r>
    </w:p>
    <w:p w14:paraId="19B74314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Аннотация </w:t>
      </w:r>
      <w:r w:rsidRPr="000C3EC6">
        <w:rPr>
          <w:sz w:val="20"/>
          <w:szCs w:val="20"/>
        </w:rPr>
        <w:t>должна быть изложена в следующей последовательности:</w:t>
      </w:r>
    </w:p>
    <w:p w14:paraId="26952372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краткое (не более 40–60 слов) обоснование актуальности работы;</w:t>
      </w:r>
    </w:p>
    <w:p w14:paraId="427D8356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краткое (не более 30–50 слов) описание того, чему посвящена работа (если это не ясно из названия);</w:t>
      </w:r>
    </w:p>
    <w:p w14:paraId="6424598D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краткое описание основных действий, предпринятых в данной работе и изложенных в аннотируемой статье для получения конкретных результатов (например, проведен численный эксперимент по изучению влияния….; предложена модель…; проведены теоретические исследования…; предложена теория явления…; исследована зависимость У от Х; получена зависимость У от Х; проведены испытания…; проведены социологические исследования на такой-то группе и т. п.);</w:t>
      </w:r>
    </w:p>
    <w:p w14:paraId="618C51DC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в завершение Аннотации кратко излагается один-два основных результата или вывода. При этом в Аннотации не допускается копирование и дословное повторение результатов и выводов, которые должны быть представлены в отдельном разделе статьи.</w:t>
      </w:r>
    </w:p>
    <w:p w14:paraId="5F2D4461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Объем – от 200 до 250 слов.</w:t>
      </w:r>
    </w:p>
    <w:p w14:paraId="66A526CF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Не допускается деление Аннотации на разделы и использование в Аннотации заголовков.</w:t>
      </w:r>
    </w:p>
    <w:p w14:paraId="68CED0C7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При написании Аннотации автор должен иметь в виду, что:</w:t>
      </w:r>
    </w:p>
    <w:p w14:paraId="612C4C9D" w14:textId="77777777" w:rsidR="000C3EC6" w:rsidRPr="000C3EC6" w:rsidRDefault="000C3EC6" w:rsidP="000C3EC6">
      <w:pPr>
        <w:pStyle w:val="afff4"/>
        <w:numPr>
          <w:ilvl w:val="0"/>
          <w:numId w:val="4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Аннотация пишется для представления статьи в реферативных журналах и базах данных;</w:t>
      </w:r>
    </w:p>
    <w:p w14:paraId="7B841992" w14:textId="77777777" w:rsidR="000C3EC6" w:rsidRPr="000C3EC6" w:rsidRDefault="000C3EC6" w:rsidP="000C3EC6">
      <w:pPr>
        <w:pStyle w:val="afff4"/>
        <w:numPr>
          <w:ilvl w:val="0"/>
          <w:numId w:val="4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Аннотацию читают до прочтения статьи и из нее делают вывод о необходимости обращения к статье.</w:t>
      </w:r>
    </w:p>
    <w:p w14:paraId="15D5DD85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Если в Аннотации будут изложены полностью, дословно и исчерпывающе цель, методы, результаты и выводы, интересная статья может остаться без читателя, поскольку пропадает необходимость ее прочтения.</w:t>
      </w:r>
    </w:p>
    <w:p w14:paraId="489FE4F3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Вместе с тем, если в аннотации не будут отражены основные результаты и/или выводы, автор также рискует остаться без читателя, поскольку не будет понятна научная новизна и ценность статьи.</w:t>
      </w:r>
    </w:p>
    <w:p w14:paraId="391F0982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Основное назначение Аннотации – анонсировать статью и заинтересовать потенциального читателя, простимулировать его к прочтению самой статьи.</w:t>
      </w:r>
    </w:p>
    <w:p w14:paraId="76BC81C9" w14:textId="77777777" w:rsidR="000C3EC6" w:rsidRPr="000C3EC6" w:rsidRDefault="000C3EC6" w:rsidP="000C3EC6">
      <w:pPr>
        <w:pStyle w:val="afff4"/>
        <w:shd w:val="clear" w:color="auto" w:fill="FFFFFF"/>
        <w:tabs>
          <w:tab w:val="left" w:pos="709"/>
        </w:tabs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rStyle w:val="aff6"/>
          <w:sz w:val="20"/>
          <w:szCs w:val="20"/>
        </w:rPr>
        <w:t>Приводится на русском и английском языках.</w:t>
      </w:r>
    </w:p>
    <w:p w14:paraId="38CBF9C0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Ключевые слова</w:t>
      </w:r>
      <w:r w:rsidRPr="000C3EC6">
        <w:rPr>
          <w:sz w:val="20"/>
          <w:szCs w:val="20"/>
        </w:rPr>
        <w:t xml:space="preserve"> являются поисковым образом научной статьи. Во всех библиографических базах данных возможен поиск статей по ключевым словам. В связи с этим они должны отражать основные положения, достижения, результаты, терминологию научного исследования. Длину словосочетаний целесообразно ограничивать двумя-тремя словоформами. Устойчивые словосочетания, устойчивые термины, специальные термины в качестве ключевых слов используются без каких-либо преобразований, так как их членение ведет к потере значения термина. Оптимальное количество ключевых слов – от 5 до 9, друг от друга они отделяются точкой с запятой.</w:t>
      </w:r>
    </w:p>
    <w:p w14:paraId="04390CCD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851" w:hanging="283"/>
        <w:jc w:val="both"/>
        <w:rPr>
          <w:sz w:val="20"/>
          <w:szCs w:val="20"/>
        </w:rPr>
      </w:pPr>
      <w:r w:rsidRPr="000C3EC6">
        <w:rPr>
          <w:rStyle w:val="aff6"/>
          <w:sz w:val="20"/>
          <w:szCs w:val="20"/>
        </w:rPr>
        <w:t>Приводятся на русском и английском языках</w:t>
      </w:r>
      <w:r w:rsidRPr="000C3EC6">
        <w:rPr>
          <w:sz w:val="20"/>
          <w:szCs w:val="20"/>
        </w:rPr>
        <w:t>.</w:t>
      </w:r>
    </w:p>
    <w:p w14:paraId="1BACC3FB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lastRenderedPageBreak/>
        <w:t>Благодарности.</w:t>
      </w:r>
      <w:r w:rsidRPr="000C3EC6">
        <w:rPr>
          <w:sz w:val="20"/>
          <w:szCs w:val="20"/>
        </w:rPr>
        <w:t> В этом разделе следует упомянуть людей, помогавших автору подготовить настоящую статью, финансирующим организациям, номера грантов и т. д. Названия финансирующих организаций должны быть написаны полностью. Хорошим тоном считается выражение благодарности анонимным рецензентам. </w:t>
      </w:r>
      <w:r w:rsidRPr="000C3EC6">
        <w:rPr>
          <w:sz w:val="20"/>
          <w:szCs w:val="20"/>
        </w:rPr>
        <w:br/>
      </w:r>
      <w:r w:rsidRPr="000C3EC6">
        <w:rPr>
          <w:rStyle w:val="aff6"/>
          <w:sz w:val="20"/>
          <w:szCs w:val="20"/>
        </w:rPr>
        <w:t>Приводятся на русском и английском языках</w:t>
      </w:r>
      <w:r w:rsidRPr="000C3EC6">
        <w:rPr>
          <w:sz w:val="20"/>
          <w:szCs w:val="20"/>
        </w:rPr>
        <w:t>.</w:t>
      </w:r>
    </w:p>
    <w:p w14:paraId="4DE72DCE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Основной текст статьи</w:t>
      </w:r>
      <w:r w:rsidRPr="000C3EC6">
        <w:rPr>
          <w:sz w:val="20"/>
          <w:szCs w:val="20"/>
        </w:rPr>
        <w:t xml:space="preserve"> излагается на русском или английском языках в определенной последовательности:</w:t>
      </w:r>
    </w:p>
    <w:p w14:paraId="38D50576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20"/>
        <w:rPr>
          <w:b/>
          <w:bCs/>
          <w:sz w:val="20"/>
          <w:szCs w:val="20"/>
        </w:rPr>
      </w:pPr>
      <w:r w:rsidRPr="000C3EC6">
        <w:rPr>
          <w:b/>
          <w:bCs/>
          <w:sz w:val="20"/>
          <w:szCs w:val="20"/>
        </w:rPr>
        <w:t>1) Введение (</w:t>
      </w:r>
      <w:r w:rsidRPr="000C3EC6">
        <w:rPr>
          <w:b/>
          <w:bCs/>
          <w:sz w:val="20"/>
          <w:szCs w:val="20"/>
          <w:lang w:val="en-US"/>
        </w:rPr>
        <w:t>Introduction</w:t>
      </w:r>
      <w:r w:rsidRPr="000C3EC6">
        <w:rPr>
          <w:b/>
          <w:bCs/>
          <w:sz w:val="20"/>
          <w:szCs w:val="20"/>
        </w:rPr>
        <w:t>);</w:t>
      </w:r>
      <w:r w:rsidRPr="000C3EC6">
        <w:rPr>
          <w:b/>
          <w:bCs/>
          <w:sz w:val="20"/>
          <w:szCs w:val="20"/>
        </w:rPr>
        <w:br/>
        <w:t>2) Методы (</w:t>
      </w:r>
      <w:r w:rsidRPr="000C3EC6">
        <w:rPr>
          <w:b/>
          <w:bCs/>
          <w:sz w:val="20"/>
          <w:szCs w:val="20"/>
          <w:lang w:val="en-US"/>
        </w:rPr>
        <w:t>Methods</w:t>
      </w:r>
      <w:r w:rsidRPr="000C3EC6">
        <w:rPr>
          <w:b/>
          <w:bCs/>
          <w:sz w:val="20"/>
          <w:szCs w:val="20"/>
        </w:rPr>
        <w:t>);</w:t>
      </w:r>
      <w:r w:rsidRPr="000C3EC6">
        <w:rPr>
          <w:b/>
          <w:bCs/>
          <w:sz w:val="20"/>
          <w:szCs w:val="20"/>
        </w:rPr>
        <w:br/>
        <w:t>3) Результаты исследования (</w:t>
      </w:r>
      <w:r w:rsidRPr="000C3EC6">
        <w:rPr>
          <w:b/>
          <w:bCs/>
          <w:sz w:val="20"/>
          <w:szCs w:val="20"/>
          <w:lang w:val="en-US"/>
        </w:rPr>
        <w:t>Results</w:t>
      </w:r>
      <w:r w:rsidRPr="000C3EC6">
        <w:rPr>
          <w:b/>
          <w:bCs/>
          <w:sz w:val="20"/>
          <w:szCs w:val="20"/>
        </w:rPr>
        <w:t>);</w:t>
      </w:r>
      <w:r w:rsidRPr="000C3EC6">
        <w:rPr>
          <w:b/>
          <w:bCs/>
          <w:sz w:val="20"/>
          <w:szCs w:val="20"/>
        </w:rPr>
        <w:br/>
        <w:t>4) Обсуждение (</w:t>
      </w:r>
      <w:r w:rsidRPr="000C3EC6">
        <w:rPr>
          <w:b/>
          <w:bCs/>
          <w:sz w:val="20"/>
          <w:szCs w:val="20"/>
          <w:lang w:val="en-US"/>
        </w:rPr>
        <w:t>Discussion</w:t>
      </w:r>
      <w:r w:rsidRPr="000C3EC6">
        <w:rPr>
          <w:b/>
          <w:bCs/>
          <w:sz w:val="20"/>
          <w:szCs w:val="20"/>
        </w:rPr>
        <w:t>);</w:t>
      </w:r>
      <w:r w:rsidRPr="000C3EC6">
        <w:rPr>
          <w:b/>
          <w:bCs/>
          <w:sz w:val="20"/>
          <w:szCs w:val="20"/>
        </w:rPr>
        <w:br/>
        <w:t>5) Выводы (</w:t>
      </w:r>
      <w:r w:rsidRPr="000C3EC6">
        <w:rPr>
          <w:b/>
          <w:bCs/>
          <w:sz w:val="20"/>
          <w:szCs w:val="20"/>
          <w:lang w:val="en-US"/>
        </w:rPr>
        <w:t>Conclusion</w:t>
      </w:r>
      <w:r w:rsidRPr="000C3EC6">
        <w:rPr>
          <w:b/>
          <w:bCs/>
          <w:sz w:val="20"/>
          <w:szCs w:val="20"/>
        </w:rPr>
        <w:t>);</w:t>
      </w:r>
      <w:r w:rsidRPr="000C3EC6">
        <w:rPr>
          <w:b/>
          <w:bCs/>
          <w:sz w:val="20"/>
          <w:szCs w:val="20"/>
        </w:rPr>
        <w:br/>
        <w:t>6) Литература (</w:t>
      </w:r>
      <w:proofErr w:type="spellStart"/>
      <w:r w:rsidRPr="000C3EC6">
        <w:rPr>
          <w:b/>
          <w:bCs/>
          <w:sz w:val="20"/>
          <w:szCs w:val="20"/>
        </w:rPr>
        <w:t>References</w:t>
      </w:r>
      <w:proofErr w:type="spellEnd"/>
      <w:r w:rsidRPr="000C3EC6">
        <w:rPr>
          <w:b/>
          <w:bCs/>
          <w:sz w:val="20"/>
          <w:szCs w:val="20"/>
        </w:rPr>
        <w:t>).</w:t>
      </w:r>
    </w:p>
    <w:p w14:paraId="5F3F6099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Приведенные части требуется выделять соответствующими подзаголовками и излагать в данных разделах релевантную информацию. </w:t>
      </w:r>
    </w:p>
    <w:p w14:paraId="1D69BA88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1)</w:t>
      </w:r>
      <w:r w:rsidRPr="000C3EC6">
        <w:rPr>
          <w:rStyle w:val="aff6"/>
          <w:sz w:val="20"/>
          <w:szCs w:val="20"/>
        </w:rPr>
        <w:t> Введение </w:t>
      </w:r>
      <w:r w:rsidRPr="000C3EC6">
        <w:rPr>
          <w:sz w:val="20"/>
          <w:szCs w:val="20"/>
        </w:rPr>
        <w:t>(1–2 стр.) – 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Во введении должна содержаться информация, которая позволит читателю понять и оценить результаты исследования, представленного в статье. При его написании автор прежде всего должен заявить общую тему исследования, обозначить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введение в научное обращение новых фактов, выводов, рекомендаций, закономерностей. Цель статьи вытекает из постановки научной проблемы.</w:t>
      </w:r>
    </w:p>
    <w:p w14:paraId="7C25AAED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2) </w:t>
      </w:r>
      <w:r w:rsidRPr="000C3EC6">
        <w:rPr>
          <w:rStyle w:val="aff6"/>
          <w:sz w:val="20"/>
          <w:szCs w:val="20"/>
        </w:rPr>
        <w:t>Методика проведения исследования</w:t>
      </w:r>
      <w:r w:rsidRPr="000C3EC6">
        <w:rPr>
          <w:sz w:val="20"/>
          <w:szCs w:val="20"/>
        </w:rPr>
        <w:t xml:space="preserve"> (2–3 стр.). В данном разделе описывается процесс организации эксперимента, какими методами испытаний и исследований руководствовались авторы при их проведении. Даются подробные сведения об объекте исследования; указывается последовательность выполнения исследования и обосновывается выбор используемой методики исследований (наблюдение, опрос, тестирование, эксперимент, лабораторный опыт, анализ, моделирование и т. д.). Если методика является авторской и ранее нигде не публиковалась, она должна быть изложена предельно полно. Если методика была опубликована ранее, достаточно изложить ее </w:t>
      </w:r>
      <w:proofErr w:type="spellStart"/>
      <w:r w:rsidRPr="000C3EC6">
        <w:rPr>
          <w:sz w:val="20"/>
          <w:szCs w:val="20"/>
        </w:rPr>
        <w:t>аннотационно</w:t>
      </w:r>
      <w:proofErr w:type="spellEnd"/>
      <w:r w:rsidRPr="000C3EC6">
        <w:rPr>
          <w:sz w:val="20"/>
          <w:szCs w:val="20"/>
        </w:rPr>
        <w:t xml:space="preserve"> со ссылками на предыдущие публикации. Это необходимо для обеспечения воспроизводимости результатов испытаний и исследований, а также подтверждения их достоверности. В противном случае статья не представляет научной ценности.</w:t>
      </w:r>
    </w:p>
    <w:p w14:paraId="4C1B36CA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3) </w:t>
      </w:r>
      <w:r w:rsidRPr="000C3EC6">
        <w:rPr>
          <w:rStyle w:val="aff6"/>
          <w:sz w:val="20"/>
          <w:szCs w:val="20"/>
        </w:rPr>
        <w:t xml:space="preserve">Результаты исследования </w:t>
      </w:r>
      <w:r w:rsidRPr="000C3EC6">
        <w:rPr>
          <w:sz w:val="20"/>
          <w:szCs w:val="20"/>
        </w:rPr>
        <w:t>(</w:t>
      </w:r>
      <w:r w:rsidRPr="000C3EC6">
        <w:rPr>
          <w:i/>
          <w:iCs/>
          <w:sz w:val="20"/>
          <w:szCs w:val="20"/>
        </w:rPr>
        <w:t>раздел может быть дополнительно структурирован и содержать подзаголовки)</w:t>
      </w:r>
      <w:r w:rsidRPr="000C3EC6">
        <w:rPr>
          <w:sz w:val="20"/>
          <w:szCs w:val="20"/>
        </w:rPr>
        <w:t xml:space="preserve">. В этой части статьи должно быть описание, что получено во время исследования: наблюдаемые результаты, их анализ, обобщение и т.д. В описании полученных результатов не должно быть гипотез о причинах влияния фактора эксперимента на наблюдаемые результаты, возможных реакций, физических оценок или поясняющих феноменологических моделей – они даются в разделе ОБСУЖДЕНИЕ РЕЗУЛЬТАТОВ. </w:t>
      </w:r>
    </w:p>
    <w:p w14:paraId="4B11C46A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14:paraId="03A8F8F8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rStyle w:val="aff6"/>
          <w:i w:val="0"/>
          <w:iCs w:val="0"/>
          <w:sz w:val="20"/>
          <w:szCs w:val="20"/>
        </w:rPr>
      </w:pPr>
      <w:r w:rsidRPr="000C3EC6">
        <w:rPr>
          <w:sz w:val="20"/>
          <w:szCs w:val="20"/>
        </w:rPr>
        <w:t>4) </w:t>
      </w:r>
      <w:r w:rsidRPr="000C3EC6">
        <w:rPr>
          <w:rStyle w:val="aff6"/>
          <w:sz w:val="20"/>
          <w:szCs w:val="20"/>
        </w:rPr>
        <w:t>Обсуждение</w:t>
      </w:r>
      <w:r w:rsidRPr="000C3EC6">
        <w:rPr>
          <w:sz w:val="20"/>
          <w:szCs w:val="20"/>
        </w:rPr>
        <w:t xml:space="preserve"> </w:t>
      </w:r>
      <w:r w:rsidRPr="000C3EC6">
        <w:rPr>
          <w:rStyle w:val="aff6"/>
          <w:sz w:val="20"/>
          <w:szCs w:val="20"/>
        </w:rPr>
        <w:t xml:space="preserve">результатов. Ответ на гипотезу, сопоставление с другими исследованиями, описание вклада в науку. Подробно анализируются полученные результаты, то, как они соотносятся с другими исследованиями, что именно означают результаты, почему они получены. </w:t>
      </w:r>
    </w:p>
    <w:p w14:paraId="0463E923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5)</w:t>
      </w:r>
      <w:r w:rsidRPr="000C3EC6">
        <w:rPr>
          <w:rStyle w:val="aff6"/>
          <w:sz w:val="20"/>
          <w:szCs w:val="20"/>
        </w:rPr>
        <w:t xml:space="preserve"> Основные результаты и выводы</w:t>
      </w:r>
      <w:r w:rsidRPr="000C3EC6">
        <w:rPr>
          <w:sz w:val="20"/>
          <w:szCs w:val="20"/>
        </w:rPr>
        <w:t>. Выводы должны логично следовать из результатов, полученных в работе. В них в сжатом виде приводятся главные мысли основной части работы. Повторы излагаемого материала лучше оформлять новыми фразами, отличающимися от высказанных в основной части статьи.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значимость. Выводы, в отличие от результатов, не начинаются с вводных слов, а содержат полностью исчерпывающую, готовую к цитированию формулировку закона / явления / закономерности / зависимости / предположения. Напротив, формулировка результата начинается с вводных слов, указывающих на пути получения результата: Получено, Обнаружено, Показано, Сделано, Внедрено. При этом описание результата не обязательно должно быть исчерпывающим, то есть содержать в себе ВЫВОД, однако в любом случае должно указывать на то, ЧТО СДЕЛАНО.</w:t>
      </w:r>
    </w:p>
    <w:p w14:paraId="07F3892F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В заключительную часть статьи желательно включить описание предпосылок и пути дальнейших исследований и работ, в том числе по внедрению полученных результатов.</w:t>
      </w:r>
    </w:p>
    <w:p w14:paraId="24E27CA9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 xml:space="preserve">Список использованных источников. Список оставляется в порядке первого упоминания источников. В тексте указывается номер источника в списке, заключенный в квадратные скобки, </w:t>
      </w:r>
      <w:r w:rsidRPr="000C3EC6">
        <w:rPr>
          <w:rStyle w:val="afff6"/>
          <w:sz w:val="20"/>
          <w:szCs w:val="20"/>
        </w:rPr>
        <w:lastRenderedPageBreak/>
        <w:t xml:space="preserve">например, [13, 17] или [6, c. 24-28]. </w:t>
      </w:r>
      <w:r w:rsidRPr="000C3EC6">
        <w:rPr>
          <w:sz w:val="20"/>
          <w:szCs w:val="20"/>
        </w:rPr>
        <w:t xml:space="preserve">Библиографическое описание документов на русском языке оформляется в соответствии с требованиями </w:t>
      </w:r>
      <w:r w:rsidRPr="000C3EC6">
        <w:rPr>
          <w:sz w:val="20"/>
          <w:szCs w:val="20"/>
        </w:rPr>
        <w:br/>
      </w:r>
      <w:r w:rsidRPr="000C3EC6">
        <w:rPr>
          <w:b/>
          <w:sz w:val="20"/>
          <w:szCs w:val="20"/>
        </w:rPr>
        <w:t>ГОСТ Р 7.0.5–2008</w:t>
      </w:r>
      <w:r w:rsidRPr="000C3EC6">
        <w:rPr>
          <w:sz w:val="20"/>
          <w:szCs w:val="20"/>
        </w:rPr>
        <w:t xml:space="preserve">. Необходимо правильно оформить ссылку на источник. Следует указать фамилии авторов, журнал (электронный адрес), год издания, том (выпуск), номер, страницы, DOI или адрес доступа в сети Интернет. </w:t>
      </w:r>
      <w:proofErr w:type="spellStart"/>
      <w:r w:rsidRPr="000C3EC6">
        <w:rPr>
          <w:sz w:val="20"/>
          <w:szCs w:val="20"/>
        </w:rPr>
        <w:t>Пристатейный</w:t>
      </w:r>
      <w:proofErr w:type="spellEnd"/>
      <w:r w:rsidRPr="000C3EC6">
        <w:rPr>
          <w:sz w:val="20"/>
          <w:szCs w:val="20"/>
        </w:rPr>
        <w:t xml:space="preserve"> список литературы должен быть обязательно транслитерирован с применением романского алфавита (</w:t>
      </w:r>
      <w:proofErr w:type="spellStart"/>
      <w:r w:rsidRPr="000C3EC6">
        <w:rPr>
          <w:sz w:val="20"/>
          <w:szCs w:val="20"/>
        </w:rPr>
        <w:t>References</w:t>
      </w:r>
      <w:proofErr w:type="spellEnd"/>
      <w:r w:rsidRPr="000C3EC6">
        <w:rPr>
          <w:sz w:val="20"/>
          <w:szCs w:val="20"/>
        </w:rPr>
        <w:t xml:space="preserve">). Транслитерированный список литературы оформляется в соответствии с </w:t>
      </w:r>
      <w:r w:rsidRPr="000C3EC6">
        <w:rPr>
          <w:b/>
          <w:sz w:val="20"/>
          <w:szCs w:val="20"/>
        </w:rPr>
        <w:t>Ванкуверским стилем цитирования.</w:t>
      </w:r>
      <w:r w:rsidRPr="000C3EC6">
        <w:rPr>
          <w:sz w:val="20"/>
          <w:szCs w:val="20"/>
        </w:rPr>
        <w:t xml:space="preserve"> В список литературы включаются </w:t>
      </w:r>
      <w:r w:rsidRPr="000C3EC6">
        <w:rPr>
          <w:rStyle w:val="afff6"/>
          <w:sz w:val="20"/>
          <w:szCs w:val="20"/>
        </w:rPr>
        <w:t>только рецензируемые источники (статьи из научных журналов)</w:t>
      </w:r>
      <w:r w:rsidRPr="000C3EC6">
        <w:rPr>
          <w:sz w:val="20"/>
          <w:szCs w:val="20"/>
        </w:rPr>
        <w:t>, используемые в тексте статьи. Упоминания ГОСТ, СНиП, правил безопасности, нормативных, законодательных и других документов, а также ссылок на неофициальные источники в Интернет рекомендуется приводить в тексте статьи или в сносках, не вынося в список литературы.</w:t>
      </w:r>
    </w:p>
    <w:p w14:paraId="1FD515CB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В список литературы рекомендуется включать 20 и более источников, из которых должно быть не более 2 собственных работ автора; список литературы в обязательном порядке должен содержать ссылки на современные источники (не старше трех лет на момент опубликования статьи - не менее 20 % от общего количества). </w:t>
      </w:r>
      <w:r w:rsidRPr="000C3EC6">
        <w:rPr>
          <w:b/>
          <w:bCs/>
          <w:sz w:val="20"/>
          <w:szCs w:val="20"/>
        </w:rPr>
        <w:t xml:space="preserve">Обязательно отражение в статье мирового опыта по рассматриваемому вопросу, список литературы должен содержать современные зарубежные статьи </w:t>
      </w:r>
      <w:r w:rsidRPr="000C3EC6">
        <w:rPr>
          <w:sz w:val="20"/>
          <w:szCs w:val="20"/>
        </w:rPr>
        <w:t xml:space="preserve">(не менее 20% от общего количества). </w:t>
      </w:r>
    </w:p>
    <w:p w14:paraId="4CB1E1A4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Допускается не более 2 ссылок на статьи, опубликованных </w:t>
      </w:r>
      <w:proofErr w:type="gramStart"/>
      <w:r w:rsidRPr="000C3EC6">
        <w:rPr>
          <w:sz w:val="20"/>
          <w:szCs w:val="20"/>
        </w:rPr>
        <w:t>в журнале</w:t>
      </w:r>
      <w:proofErr w:type="gramEnd"/>
      <w:r w:rsidRPr="000C3EC6">
        <w:rPr>
          <w:sz w:val="20"/>
          <w:szCs w:val="20"/>
        </w:rPr>
        <w:t xml:space="preserve"> в который подается статья.</w:t>
      </w:r>
    </w:p>
    <w:p w14:paraId="5F2A22B3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Примеры оформления (ГОСТ Р 7.0.5–2008)</w:t>
      </w:r>
    </w:p>
    <w:p w14:paraId="6E8209DC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0C3EC6">
        <w:rPr>
          <w:sz w:val="20"/>
          <w:szCs w:val="20"/>
          <w:u w:val="single"/>
        </w:rPr>
        <w:t>Статьи в научных журналах</w:t>
      </w:r>
    </w:p>
    <w:p w14:paraId="0DC13F27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3EC6">
        <w:rPr>
          <w:sz w:val="20"/>
          <w:szCs w:val="20"/>
          <w:lang w:val="en-US"/>
        </w:rPr>
        <w:t xml:space="preserve">Job V., Dweck C. S., Walton G. M. Ego Depletion-is it All in Your Head? Implicit Theories about Willpower Affect Self-Regulation // Psychological Science. 2010. Vol. 21, issue 11. </w:t>
      </w:r>
      <w:r w:rsidRPr="000C3EC6">
        <w:rPr>
          <w:sz w:val="20"/>
          <w:szCs w:val="20"/>
        </w:rPr>
        <w:t xml:space="preserve">Р. 1686–1693. </w:t>
      </w:r>
      <w:proofErr w:type="spellStart"/>
      <w:r w:rsidRPr="000C3EC6">
        <w:rPr>
          <w:sz w:val="20"/>
          <w:szCs w:val="20"/>
        </w:rPr>
        <w:t>doi</w:t>
      </w:r>
      <w:proofErr w:type="spellEnd"/>
      <w:r w:rsidRPr="000C3EC6">
        <w:rPr>
          <w:sz w:val="20"/>
          <w:szCs w:val="20"/>
        </w:rPr>
        <w:t>: http://doi.org/10.1177/0956797610384745</w:t>
      </w:r>
    </w:p>
    <w:p w14:paraId="49A062F4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Михалина Ю. И., Евтушенко И. В. Особенности развития речи младших школьников с кохлеарным имплантом в условиях инклюзивного обучения // Международный журнал прикладных и фундаментальных исследований. 2016. № 10, ч. 4. С. 639–642. URL: https://applied-research.ru/ru/article/view?id=10406 (дата обращения: 30.01.2021).</w:t>
      </w:r>
    </w:p>
    <w:p w14:paraId="290115CA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</w:rPr>
        <w:t xml:space="preserve">Этическая регламентация как ресурс в разрешении проблем взаимодействия субъектов образования в условиях интеграции и инклюзии / А. В. </w:t>
      </w:r>
      <w:proofErr w:type="spellStart"/>
      <w:r w:rsidRPr="000C3EC6">
        <w:rPr>
          <w:sz w:val="20"/>
          <w:szCs w:val="20"/>
        </w:rPr>
        <w:t>Микляева</w:t>
      </w:r>
      <w:proofErr w:type="spellEnd"/>
      <w:r w:rsidRPr="000C3EC6">
        <w:rPr>
          <w:sz w:val="20"/>
          <w:szCs w:val="20"/>
        </w:rPr>
        <w:t xml:space="preserve">, Е. К. Веселова, Г. В. Семенова, Е. В. Бахвалова // Интеграция образования. </w:t>
      </w:r>
      <w:r w:rsidRPr="000C3EC6">
        <w:rPr>
          <w:sz w:val="20"/>
          <w:szCs w:val="20"/>
          <w:lang w:val="en-US"/>
        </w:rPr>
        <w:t xml:space="preserve">2019. </w:t>
      </w:r>
      <w:r w:rsidRPr="000C3EC6">
        <w:rPr>
          <w:sz w:val="20"/>
          <w:szCs w:val="20"/>
        </w:rPr>
        <w:t>Т</w:t>
      </w:r>
      <w:r w:rsidRPr="000C3EC6">
        <w:rPr>
          <w:sz w:val="20"/>
          <w:szCs w:val="20"/>
          <w:lang w:val="en-US"/>
        </w:rPr>
        <w:t xml:space="preserve">. 23, № 3. </w:t>
      </w:r>
      <w:r w:rsidRPr="000C3EC6">
        <w:rPr>
          <w:sz w:val="20"/>
          <w:szCs w:val="20"/>
        </w:rPr>
        <w:t>С</w:t>
      </w:r>
      <w:r w:rsidRPr="000C3EC6">
        <w:rPr>
          <w:sz w:val="20"/>
          <w:szCs w:val="20"/>
          <w:lang w:val="en-US"/>
        </w:rPr>
        <w:t xml:space="preserve">. 423–439. </w:t>
      </w:r>
      <w:proofErr w:type="spellStart"/>
      <w:r w:rsidRPr="000C3EC6">
        <w:rPr>
          <w:sz w:val="20"/>
          <w:szCs w:val="20"/>
          <w:lang w:val="en-US"/>
        </w:rPr>
        <w:t>doi</w:t>
      </w:r>
      <w:proofErr w:type="spellEnd"/>
      <w:r w:rsidRPr="000C3EC6">
        <w:rPr>
          <w:sz w:val="20"/>
          <w:szCs w:val="20"/>
          <w:lang w:val="en-US"/>
        </w:rPr>
        <w:t>: http://doi.org/10.15507/1991-9468.096.023.201903.423-439</w:t>
      </w:r>
    </w:p>
    <w:p w14:paraId="29ADB67C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3EC6">
        <w:rPr>
          <w:sz w:val="20"/>
          <w:szCs w:val="20"/>
          <w:lang w:val="en-US"/>
        </w:rPr>
        <w:t>Self-Esteem and Social Well-Being of Children with Cochlear Implant Compared to Normal-Hearing Children / L. Percy-Smith [</w:t>
      </w:r>
      <w:r w:rsidRPr="000C3EC6">
        <w:rPr>
          <w:sz w:val="20"/>
          <w:szCs w:val="20"/>
        </w:rPr>
        <w:t>и</w:t>
      </w:r>
      <w:r w:rsidRPr="000C3EC6">
        <w:rPr>
          <w:sz w:val="20"/>
          <w:szCs w:val="20"/>
          <w:lang w:val="en-US"/>
        </w:rPr>
        <w:t xml:space="preserve"> </w:t>
      </w:r>
      <w:proofErr w:type="spellStart"/>
      <w:r w:rsidRPr="000C3EC6">
        <w:rPr>
          <w:sz w:val="20"/>
          <w:szCs w:val="20"/>
        </w:rPr>
        <w:t>др</w:t>
      </w:r>
      <w:proofErr w:type="spellEnd"/>
      <w:r w:rsidRPr="000C3EC6">
        <w:rPr>
          <w:sz w:val="20"/>
          <w:szCs w:val="20"/>
          <w:lang w:val="en-US"/>
        </w:rPr>
        <w:t xml:space="preserve">.] // International Journal of Pediatric Otorhinolaryngology. </w:t>
      </w:r>
      <w:r w:rsidRPr="000C3EC6">
        <w:rPr>
          <w:sz w:val="20"/>
          <w:szCs w:val="20"/>
        </w:rPr>
        <w:t xml:space="preserve">2008. </w:t>
      </w:r>
      <w:proofErr w:type="spellStart"/>
      <w:r w:rsidRPr="000C3EC6">
        <w:rPr>
          <w:sz w:val="20"/>
          <w:szCs w:val="20"/>
        </w:rPr>
        <w:t>Vol</w:t>
      </w:r>
      <w:proofErr w:type="spellEnd"/>
      <w:r w:rsidRPr="000C3EC6">
        <w:rPr>
          <w:sz w:val="20"/>
          <w:szCs w:val="20"/>
        </w:rPr>
        <w:t xml:space="preserve">. 72, </w:t>
      </w:r>
      <w:proofErr w:type="spellStart"/>
      <w:r w:rsidRPr="000C3EC6">
        <w:rPr>
          <w:sz w:val="20"/>
          <w:szCs w:val="20"/>
        </w:rPr>
        <w:t>issue</w:t>
      </w:r>
      <w:proofErr w:type="spellEnd"/>
      <w:r w:rsidRPr="000C3EC6">
        <w:rPr>
          <w:sz w:val="20"/>
          <w:szCs w:val="20"/>
        </w:rPr>
        <w:t xml:space="preserve"> 7. P. 1113–1120. </w:t>
      </w:r>
      <w:proofErr w:type="spellStart"/>
      <w:r w:rsidRPr="000C3EC6">
        <w:rPr>
          <w:sz w:val="20"/>
          <w:szCs w:val="20"/>
        </w:rPr>
        <w:t>doi</w:t>
      </w:r>
      <w:proofErr w:type="spellEnd"/>
      <w:r w:rsidRPr="000C3EC6">
        <w:rPr>
          <w:sz w:val="20"/>
          <w:szCs w:val="20"/>
        </w:rPr>
        <w:t>: http://doi.org/10.1016/j.ijporl.2008.03.028</w:t>
      </w:r>
    </w:p>
    <w:p w14:paraId="083E6D32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0C3EC6">
        <w:rPr>
          <w:sz w:val="20"/>
          <w:szCs w:val="20"/>
          <w:u w:val="single"/>
        </w:rPr>
        <w:t>Книги и монографии</w:t>
      </w:r>
    </w:p>
    <w:p w14:paraId="5DEFC8D7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0C3EC6">
        <w:rPr>
          <w:sz w:val="20"/>
          <w:szCs w:val="20"/>
        </w:rPr>
        <w:t>Чошанов</w:t>
      </w:r>
      <w:proofErr w:type="spellEnd"/>
      <w:r w:rsidRPr="000C3EC6">
        <w:rPr>
          <w:sz w:val="20"/>
          <w:szCs w:val="20"/>
        </w:rPr>
        <w:t xml:space="preserve"> М. A. Гибкая технология проблемно-модульного обучения : метод. </w:t>
      </w:r>
      <w:proofErr w:type="spellStart"/>
      <w:r w:rsidRPr="000C3EC6">
        <w:rPr>
          <w:sz w:val="20"/>
          <w:szCs w:val="20"/>
        </w:rPr>
        <w:t>пособ</w:t>
      </w:r>
      <w:proofErr w:type="spellEnd"/>
      <w:r w:rsidRPr="000C3EC6">
        <w:rPr>
          <w:sz w:val="20"/>
          <w:szCs w:val="20"/>
        </w:rPr>
        <w:t>. М. : Народное образование, 1996. 160 с. URL: http://pedlib.ru/Books/2/0157/2_0157-1.shtml (дата обращения: 07.02.2021). </w:t>
      </w:r>
    </w:p>
    <w:p w14:paraId="52F8CA5A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t>Davis M. H. Empathy: A Social Psychological Approach. New York : Routledge, 1996. 272 p. URL: https://www.taylorfrancis.com/books/9780429493898 (</w:t>
      </w:r>
      <w:r w:rsidRPr="000C3EC6">
        <w:rPr>
          <w:sz w:val="20"/>
          <w:szCs w:val="20"/>
        </w:rPr>
        <w:t>дата</w:t>
      </w:r>
      <w:r w:rsidRPr="000C3EC6">
        <w:rPr>
          <w:sz w:val="20"/>
          <w:szCs w:val="20"/>
          <w:lang w:val="en-US"/>
        </w:rPr>
        <w:t xml:space="preserve"> </w:t>
      </w:r>
      <w:r w:rsidRPr="000C3EC6">
        <w:rPr>
          <w:sz w:val="20"/>
          <w:szCs w:val="20"/>
        </w:rPr>
        <w:t>обращения</w:t>
      </w:r>
      <w:r w:rsidRPr="000C3EC6">
        <w:rPr>
          <w:sz w:val="20"/>
          <w:szCs w:val="20"/>
          <w:lang w:val="en-US"/>
        </w:rPr>
        <w:t xml:space="preserve">: 24.03.2021). </w:t>
      </w:r>
      <w:proofErr w:type="spellStart"/>
      <w:r w:rsidRPr="000C3EC6">
        <w:rPr>
          <w:sz w:val="20"/>
          <w:szCs w:val="20"/>
          <w:lang w:val="en-US"/>
        </w:rPr>
        <w:t>doi</w:t>
      </w:r>
      <w:proofErr w:type="spellEnd"/>
      <w:r w:rsidRPr="000C3EC6">
        <w:rPr>
          <w:sz w:val="20"/>
          <w:szCs w:val="20"/>
          <w:lang w:val="en-US"/>
        </w:rPr>
        <w:t>: http://doi.org/10.4324/9780429493898</w:t>
      </w:r>
    </w:p>
    <w:p w14:paraId="2D77CE44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0C3EC6">
        <w:rPr>
          <w:sz w:val="20"/>
          <w:szCs w:val="20"/>
          <w:u w:val="single"/>
        </w:rPr>
        <w:t>Материалы конференции</w:t>
      </w:r>
    </w:p>
    <w:p w14:paraId="6830CBEF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Мкртчян М. А. Проблемы нравственности в образовании // Функциональные пространства. Дифференциальные операторы. Общая топология. Проблемы математического образования. Тезисы 4-ой </w:t>
      </w:r>
      <w:proofErr w:type="spellStart"/>
      <w:r w:rsidRPr="000C3EC6">
        <w:rPr>
          <w:sz w:val="20"/>
          <w:szCs w:val="20"/>
        </w:rPr>
        <w:t>междунар</w:t>
      </w:r>
      <w:proofErr w:type="spellEnd"/>
      <w:r w:rsidRPr="000C3EC6">
        <w:rPr>
          <w:sz w:val="20"/>
          <w:szCs w:val="20"/>
        </w:rPr>
        <w:t xml:space="preserve">. </w:t>
      </w:r>
      <w:proofErr w:type="spellStart"/>
      <w:r w:rsidRPr="000C3EC6">
        <w:rPr>
          <w:sz w:val="20"/>
          <w:szCs w:val="20"/>
        </w:rPr>
        <w:t>конф</w:t>
      </w:r>
      <w:proofErr w:type="spellEnd"/>
      <w:r w:rsidRPr="000C3EC6">
        <w:rPr>
          <w:sz w:val="20"/>
          <w:szCs w:val="20"/>
        </w:rPr>
        <w:t>., посвященной 90-летию со дня рождения члена-корреспондента РАН, академика Европейской академии наук Л. Д. Кудрявцева. М. : РУДН, 2013. С. 639–640.</w:t>
      </w:r>
    </w:p>
    <w:p w14:paraId="330C89BC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0C3EC6">
        <w:rPr>
          <w:sz w:val="20"/>
          <w:szCs w:val="20"/>
          <w:u w:val="single"/>
        </w:rPr>
        <w:t>Диссертации и авторефераты</w:t>
      </w:r>
    </w:p>
    <w:p w14:paraId="030CB915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0C3EC6">
        <w:rPr>
          <w:sz w:val="20"/>
          <w:szCs w:val="20"/>
        </w:rPr>
        <w:t>Фейзрахманова</w:t>
      </w:r>
      <w:proofErr w:type="spellEnd"/>
      <w:r w:rsidRPr="000C3EC6">
        <w:rPr>
          <w:sz w:val="20"/>
          <w:szCs w:val="20"/>
        </w:rPr>
        <w:t xml:space="preserve"> Н. Н. Анализ клинического и обучающего значения оптимизации профессиональной стоматологической терминологии : диссертация на соискание ученой степени кандидата медицинских наук. СПб., 2015. 140 с. URL: http://old.kazangmu.ru/files/science/Fezrahmanova_d.pdf (дата обращения: 07.02.2021).</w:t>
      </w:r>
    </w:p>
    <w:p w14:paraId="1A250E8F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0C3EC6">
        <w:rPr>
          <w:sz w:val="20"/>
          <w:szCs w:val="20"/>
          <w:u w:val="single"/>
        </w:rPr>
        <w:t>Электронные ресурсы</w:t>
      </w:r>
    </w:p>
    <w:p w14:paraId="1AAC32B6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</w:rPr>
        <w:t xml:space="preserve">Фортунатов А. А. Инновационная деятельность в условиях магистратуры в образовательной среде вуза [Электронный ресурс] // Научные труды Московского гуманитарного университета. </w:t>
      </w:r>
      <w:r w:rsidRPr="000C3EC6">
        <w:rPr>
          <w:sz w:val="20"/>
          <w:szCs w:val="20"/>
          <w:lang w:val="en-US"/>
        </w:rPr>
        <w:t xml:space="preserve">2017. № 4. </w:t>
      </w:r>
      <w:proofErr w:type="spellStart"/>
      <w:r w:rsidRPr="000C3EC6">
        <w:rPr>
          <w:sz w:val="20"/>
          <w:szCs w:val="20"/>
          <w:lang w:val="en-US"/>
        </w:rPr>
        <w:t>doi</w:t>
      </w:r>
      <w:proofErr w:type="spellEnd"/>
      <w:r w:rsidRPr="000C3EC6">
        <w:rPr>
          <w:sz w:val="20"/>
          <w:szCs w:val="20"/>
          <w:lang w:val="en-US"/>
        </w:rPr>
        <w:t>: http://doi.org/10.17805/trudy.2017.4.2</w:t>
      </w:r>
    </w:p>
    <w:p w14:paraId="5B22216B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0C3EC6">
        <w:rPr>
          <w:rStyle w:val="afff6"/>
          <w:sz w:val="20"/>
          <w:szCs w:val="20"/>
        </w:rPr>
        <w:t>Примеры</w:t>
      </w:r>
      <w:r w:rsidRPr="000C3EC6">
        <w:rPr>
          <w:rStyle w:val="afff6"/>
          <w:sz w:val="20"/>
          <w:szCs w:val="20"/>
          <w:lang w:val="en-US"/>
        </w:rPr>
        <w:t xml:space="preserve"> </w:t>
      </w:r>
      <w:r w:rsidRPr="000C3EC6">
        <w:rPr>
          <w:rStyle w:val="afff6"/>
          <w:sz w:val="20"/>
          <w:szCs w:val="20"/>
        </w:rPr>
        <w:t>оформления</w:t>
      </w:r>
      <w:r w:rsidRPr="000C3EC6">
        <w:rPr>
          <w:rStyle w:val="afff6"/>
          <w:sz w:val="20"/>
          <w:szCs w:val="20"/>
          <w:lang w:val="en-US"/>
        </w:rPr>
        <w:t xml:space="preserve"> References (Vancouver Style)</w:t>
      </w:r>
    </w:p>
    <w:p w14:paraId="4768F3A4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  <w:lang w:val="en-US"/>
        </w:rPr>
      </w:pPr>
      <w:r w:rsidRPr="000C3EC6">
        <w:rPr>
          <w:sz w:val="20"/>
          <w:szCs w:val="20"/>
          <w:u w:val="single"/>
        </w:rPr>
        <w:t>Статьи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в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научных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журналах</w:t>
      </w:r>
    </w:p>
    <w:p w14:paraId="2057B864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t>Job V., Dweck C.S., Walton G.M. Ego Depletion-is it All in Your Head? Implicit Theories about Willpower Affect Self-Regulation. </w:t>
      </w:r>
      <w:r w:rsidRPr="000C3EC6">
        <w:rPr>
          <w:i/>
          <w:iCs/>
          <w:sz w:val="20"/>
          <w:szCs w:val="20"/>
          <w:lang w:val="en-US"/>
        </w:rPr>
        <w:t>Psychological Science</w:t>
      </w:r>
      <w:r w:rsidRPr="000C3EC6">
        <w:rPr>
          <w:sz w:val="20"/>
          <w:szCs w:val="20"/>
          <w:lang w:val="en-US"/>
        </w:rPr>
        <w:t xml:space="preserve">. 2010; 21(11):1686-1693. (In Eng.) </w:t>
      </w:r>
      <w:proofErr w:type="spellStart"/>
      <w:r w:rsidRPr="000C3EC6">
        <w:rPr>
          <w:sz w:val="20"/>
          <w:szCs w:val="20"/>
          <w:lang w:val="en-US"/>
        </w:rPr>
        <w:t>doi</w:t>
      </w:r>
      <w:proofErr w:type="spellEnd"/>
      <w:r w:rsidRPr="000C3EC6">
        <w:rPr>
          <w:sz w:val="20"/>
          <w:szCs w:val="20"/>
          <w:lang w:val="en-US"/>
        </w:rPr>
        <w:t>: https://doi.org/10.1177/0956797610384745</w:t>
      </w:r>
    </w:p>
    <w:p w14:paraId="604997B0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0C3EC6">
        <w:rPr>
          <w:sz w:val="20"/>
          <w:szCs w:val="20"/>
          <w:lang w:val="en-US"/>
        </w:rPr>
        <w:t>Mihalina</w:t>
      </w:r>
      <w:proofErr w:type="spellEnd"/>
      <w:r w:rsidRPr="000C3EC6">
        <w:rPr>
          <w:sz w:val="20"/>
          <w:szCs w:val="20"/>
          <w:lang w:val="en-US"/>
        </w:rPr>
        <w:t xml:space="preserve"> U.I., Evtushenko I.V. Features of Speech Development in Primary Schoolchildren with a Cochlear Implant in the Inclusive Education. </w:t>
      </w:r>
      <w:proofErr w:type="spellStart"/>
      <w:r w:rsidRPr="000C3EC6">
        <w:rPr>
          <w:i/>
          <w:iCs/>
          <w:sz w:val="20"/>
          <w:szCs w:val="20"/>
          <w:lang w:val="en-US"/>
        </w:rPr>
        <w:t>Mezhdunarodnyy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zhurnal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prikladnykh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i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fundamentalnykh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issledovaniy</w:t>
      </w:r>
      <w:proofErr w:type="spellEnd"/>
      <w:r w:rsidRPr="000C3EC6">
        <w:rPr>
          <w:sz w:val="20"/>
          <w:szCs w:val="20"/>
          <w:lang w:val="en-US"/>
        </w:rPr>
        <w:t> = International Journal of Applied and Basic Research. 2016; (10-4):639-642. Available at: https://applied-research.ru/ru/article/view?id=10406 (accessed 30.01.2018). (In Russ., abstract in Eng.)</w:t>
      </w:r>
    </w:p>
    <w:p w14:paraId="024D2018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t>Percy-Smith L., Caye-</w:t>
      </w:r>
      <w:proofErr w:type="spellStart"/>
      <w:r w:rsidRPr="000C3EC6">
        <w:rPr>
          <w:sz w:val="20"/>
          <w:szCs w:val="20"/>
          <w:lang w:val="en-US"/>
        </w:rPr>
        <w:t>Tomasen</w:t>
      </w:r>
      <w:proofErr w:type="spellEnd"/>
      <w:r w:rsidRPr="000C3EC6">
        <w:rPr>
          <w:sz w:val="20"/>
          <w:szCs w:val="20"/>
          <w:lang w:val="en-US"/>
        </w:rPr>
        <w:t xml:space="preserve"> P., Gudman M., Jensen J.H., Thomsen J. Self-Esteem and Social Well-Being of Children with Cochlear Implant Compared to Normal-Hearing Children. </w:t>
      </w:r>
      <w:r w:rsidRPr="000C3EC6">
        <w:rPr>
          <w:i/>
          <w:iCs/>
          <w:sz w:val="20"/>
          <w:szCs w:val="20"/>
          <w:lang w:val="en-US"/>
        </w:rPr>
        <w:t>International Journal of Pediatric Otorhinolaryngology.</w:t>
      </w:r>
      <w:r w:rsidRPr="000C3EC6">
        <w:rPr>
          <w:sz w:val="20"/>
          <w:szCs w:val="20"/>
          <w:lang w:val="en-US"/>
        </w:rPr>
        <w:t xml:space="preserve"> 2008; 72(7):1113-1120. (In Eng.) </w:t>
      </w:r>
      <w:proofErr w:type="spellStart"/>
      <w:r w:rsidRPr="000C3EC6">
        <w:rPr>
          <w:sz w:val="20"/>
          <w:szCs w:val="20"/>
          <w:lang w:val="en-US"/>
        </w:rPr>
        <w:t>doi</w:t>
      </w:r>
      <w:proofErr w:type="spellEnd"/>
      <w:r w:rsidRPr="000C3EC6">
        <w:rPr>
          <w:sz w:val="20"/>
          <w:szCs w:val="20"/>
          <w:lang w:val="en-US"/>
        </w:rPr>
        <w:t>: http://doi.org/10.1016/j.ijporl.2008.03.028</w:t>
      </w:r>
    </w:p>
    <w:p w14:paraId="63D4F46F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lastRenderedPageBreak/>
        <w:t>Cabina V.A. [Health Preservation of Preschool Children]. </w:t>
      </w:r>
      <w:proofErr w:type="spellStart"/>
      <w:r w:rsidRPr="000C3EC6">
        <w:rPr>
          <w:i/>
          <w:iCs/>
          <w:sz w:val="20"/>
          <w:szCs w:val="20"/>
          <w:lang w:val="en-US"/>
        </w:rPr>
        <w:t>Vestnik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Voronezhskogo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instituta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vysokikh</w:t>
      </w:r>
      <w:proofErr w:type="spellEnd"/>
      <w:r w:rsidRPr="000C3E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C3EC6">
        <w:rPr>
          <w:i/>
          <w:iCs/>
          <w:sz w:val="20"/>
          <w:szCs w:val="20"/>
          <w:lang w:val="en-US"/>
        </w:rPr>
        <w:t>tekhnologiy</w:t>
      </w:r>
      <w:proofErr w:type="spellEnd"/>
      <w:r w:rsidRPr="000C3EC6">
        <w:rPr>
          <w:sz w:val="20"/>
          <w:szCs w:val="20"/>
          <w:lang w:val="en-US"/>
        </w:rPr>
        <w:t> = Bulletin of the Voronezh Institute of High Technologies. 2017; (4):156-157. (In Russ.)</w:t>
      </w:r>
    </w:p>
    <w:p w14:paraId="7BB23D9C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  <w:lang w:val="en-US"/>
        </w:rPr>
      </w:pPr>
      <w:r w:rsidRPr="000C3EC6">
        <w:rPr>
          <w:sz w:val="20"/>
          <w:szCs w:val="20"/>
          <w:u w:val="single"/>
        </w:rPr>
        <w:t>Книги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и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монографии</w:t>
      </w:r>
    </w:p>
    <w:p w14:paraId="7FF2811B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t>Yonezawa A., Kaiser F. System-Level and Strategic Indicators for Monitoring Higher Education in the Twenty-First Century. UNESCO; 2003.</w:t>
      </w:r>
    </w:p>
    <w:p w14:paraId="154FD755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t>Baldridge J.V. Power and Conflict in the University: Research in the Sociology of Complex Organizations. New York: Wiley; 1971. 238 p. </w:t>
      </w:r>
    </w:p>
    <w:p w14:paraId="3304885C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u w:val="single"/>
          <w:lang w:val="en-US"/>
        </w:rPr>
      </w:pPr>
      <w:r w:rsidRPr="000C3EC6">
        <w:rPr>
          <w:sz w:val="20"/>
          <w:szCs w:val="20"/>
          <w:u w:val="single"/>
        </w:rPr>
        <w:t>Статья</w:t>
      </w:r>
      <w:r w:rsidRPr="000C3EC6">
        <w:rPr>
          <w:sz w:val="20"/>
          <w:szCs w:val="20"/>
          <w:u w:val="single"/>
          <w:lang w:val="en-US"/>
        </w:rPr>
        <w:t>/</w:t>
      </w:r>
      <w:r w:rsidRPr="000C3EC6">
        <w:rPr>
          <w:sz w:val="20"/>
          <w:szCs w:val="20"/>
          <w:u w:val="single"/>
        </w:rPr>
        <w:t>глава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в</w:t>
      </w:r>
      <w:r w:rsidRPr="000C3EC6">
        <w:rPr>
          <w:sz w:val="20"/>
          <w:szCs w:val="20"/>
          <w:u w:val="single"/>
          <w:lang w:val="en-US"/>
        </w:rPr>
        <w:t xml:space="preserve"> </w:t>
      </w:r>
      <w:r w:rsidRPr="000C3EC6">
        <w:rPr>
          <w:sz w:val="20"/>
          <w:szCs w:val="20"/>
          <w:u w:val="single"/>
        </w:rPr>
        <w:t>книге</w:t>
      </w:r>
    </w:p>
    <w:p w14:paraId="4FEFF8E7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0C3EC6">
        <w:rPr>
          <w:sz w:val="20"/>
          <w:szCs w:val="20"/>
          <w:lang w:val="en-US"/>
        </w:rPr>
        <w:t xml:space="preserve">Singh A.-M., </w:t>
      </w:r>
      <w:proofErr w:type="spellStart"/>
      <w:r w:rsidRPr="000C3EC6">
        <w:rPr>
          <w:sz w:val="20"/>
          <w:szCs w:val="20"/>
          <w:lang w:val="en-US"/>
        </w:rPr>
        <w:t>Kalyuga</w:t>
      </w:r>
      <w:proofErr w:type="spellEnd"/>
      <w:r w:rsidRPr="000C3EC6">
        <w:rPr>
          <w:sz w:val="20"/>
          <w:szCs w:val="20"/>
          <w:lang w:val="en-US"/>
        </w:rPr>
        <w:t xml:space="preserve"> S. Enhancing the Effectiveness of Educational Hypermedia. In: Handbook of Research on 3-D Virtual Environments and Hypermedia for Ubiquitous Learning. 2016. p. 387-409. (In Eng.) </w:t>
      </w:r>
      <w:proofErr w:type="spellStart"/>
      <w:r w:rsidRPr="000C3EC6">
        <w:rPr>
          <w:sz w:val="20"/>
          <w:szCs w:val="20"/>
          <w:lang w:val="en-US"/>
        </w:rPr>
        <w:t>doi</w:t>
      </w:r>
      <w:proofErr w:type="spellEnd"/>
      <w:r w:rsidRPr="000C3EC6">
        <w:rPr>
          <w:sz w:val="20"/>
          <w:szCs w:val="20"/>
          <w:lang w:val="en-US"/>
        </w:rPr>
        <w:t>: https://doi.org/10.4018/978-1-5225-0125-1.ch016 </w:t>
      </w:r>
    </w:p>
    <w:p w14:paraId="442C9AB2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3EC6">
        <w:rPr>
          <w:sz w:val="20"/>
          <w:szCs w:val="20"/>
          <w:lang w:val="en-US"/>
        </w:rPr>
        <w:t xml:space="preserve">Immordino-Yang M.H. The Norton Series on the Social Neuroscience of Education. Emotions, Learning, and the Brain: Exploring the Educational Implications of Affective Neuroscience. W. W. Norton &amp; Company; 2016. Available at: https://psycnet.apa.org/record/2014-37480-000 (accessed 01.09.2020). </w:t>
      </w:r>
      <w:r w:rsidRPr="000C3EC6">
        <w:rPr>
          <w:sz w:val="20"/>
          <w:szCs w:val="20"/>
        </w:rPr>
        <w:t xml:space="preserve">(In </w:t>
      </w:r>
      <w:proofErr w:type="spellStart"/>
      <w:r w:rsidRPr="000C3EC6">
        <w:rPr>
          <w:sz w:val="20"/>
          <w:szCs w:val="20"/>
        </w:rPr>
        <w:t>Eng</w:t>
      </w:r>
      <w:proofErr w:type="spellEnd"/>
      <w:r w:rsidRPr="000C3EC6">
        <w:rPr>
          <w:sz w:val="20"/>
          <w:szCs w:val="20"/>
        </w:rPr>
        <w:t>.)</w:t>
      </w:r>
    </w:p>
    <w:p w14:paraId="7E378443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2DA0A3B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Сведения об авторах. </w:t>
      </w:r>
      <w:r w:rsidRPr="000C3EC6">
        <w:rPr>
          <w:sz w:val="20"/>
          <w:szCs w:val="20"/>
        </w:rPr>
        <w:t>Полные фамилия, имя и отчество авторов; подробную информацию об авторах: степень, звание, должность, официальное название организации без сокращений, адрес организации; ORCID; электронная почта. </w:t>
      </w:r>
      <w:r w:rsidRPr="000C3EC6">
        <w:rPr>
          <w:rStyle w:val="aff6"/>
          <w:sz w:val="20"/>
          <w:szCs w:val="20"/>
        </w:rPr>
        <w:t>Приводится на русском и английском языках.</w:t>
      </w:r>
    </w:p>
    <w:p w14:paraId="71C75811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Вклад соавторов. </w:t>
      </w:r>
      <w:r w:rsidRPr="000C3EC6">
        <w:rPr>
          <w:sz w:val="20"/>
          <w:szCs w:val="20"/>
        </w:rPr>
        <w:t>В конце рукописи авторам необходимо включить примечания, в которых разъясняется фактический вклад каждого соавтора в выполненную работу (постановка исследовательской задачи, научный менеджмент, обзор соответствующей литературы, концептуализация исследования, сбор и анализ данных, обзор соответствующей литературы, выводы, написание текста).</w:t>
      </w:r>
    </w:p>
    <w:p w14:paraId="078A6DD4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 w:hanging="284"/>
        <w:jc w:val="both"/>
        <w:rPr>
          <w:rStyle w:val="aff6"/>
          <w:i w:val="0"/>
          <w:iCs w:val="0"/>
          <w:sz w:val="20"/>
          <w:szCs w:val="20"/>
        </w:rPr>
      </w:pPr>
      <w:r w:rsidRPr="000C3EC6">
        <w:rPr>
          <w:sz w:val="20"/>
          <w:szCs w:val="20"/>
        </w:rPr>
        <w:t>Порядок указания авторов и соавторов статьи согласуется ими самостоятельно. </w:t>
      </w:r>
      <w:r w:rsidRPr="000C3EC6">
        <w:rPr>
          <w:rStyle w:val="aff6"/>
          <w:sz w:val="20"/>
          <w:szCs w:val="20"/>
        </w:rPr>
        <w:t>Приводится на русском и английском языках.</w:t>
      </w:r>
    </w:p>
    <w:p w14:paraId="64A415FC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Информация о конфликте интересов. </w:t>
      </w:r>
      <w:r w:rsidRPr="000C3EC6">
        <w:rPr>
          <w:sz w:val="20"/>
          <w:szCs w:val="20"/>
        </w:rPr>
        <w:t>В статье следует указать на реальный или потенциальный конфликт интересов. Если конфликта интересов нет, то следует написать, что «Авторы заявляют об отсутствии конфликта интересов».</w:t>
      </w:r>
    </w:p>
    <w:p w14:paraId="05EC58B1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Согласие с текстом статьи.</w:t>
      </w:r>
      <w:r w:rsidRPr="000C3EC6">
        <w:rPr>
          <w:sz w:val="20"/>
          <w:szCs w:val="20"/>
        </w:rPr>
        <w:t xml:space="preserve"> Следует написать, что «Все авторы прочитали и одобрили окончательный вариант рукописи»</w:t>
      </w:r>
    </w:p>
    <w:p w14:paraId="5713203E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rPr>
          <w:rStyle w:val="afff6"/>
          <w:b w:val="0"/>
          <w:bCs w:val="0"/>
          <w:sz w:val="20"/>
          <w:szCs w:val="20"/>
        </w:rPr>
      </w:pPr>
      <w:r w:rsidRPr="000C3EC6">
        <w:rPr>
          <w:rStyle w:val="afff6"/>
          <w:sz w:val="20"/>
          <w:szCs w:val="20"/>
        </w:rPr>
        <w:t xml:space="preserve">Сопроводительные документы: </w:t>
      </w:r>
      <w:r w:rsidRPr="000C3EC6">
        <w:rPr>
          <w:rStyle w:val="afff6"/>
          <w:sz w:val="20"/>
          <w:szCs w:val="20"/>
        </w:rPr>
        <w:br/>
      </w:r>
      <w:r w:rsidRPr="000C3EC6">
        <w:rPr>
          <w:sz w:val="20"/>
          <w:szCs w:val="20"/>
        </w:rPr>
        <w:t>– экспертное заключение о возможности опубликования материалов статьи в открытой печати (обязательно для статей по техническим специальностям, по остальным – по требованию Редакции);</w:t>
      </w:r>
    </w:p>
    <w:p w14:paraId="13C8CF3B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 w:hanging="284"/>
        <w:rPr>
          <w:sz w:val="20"/>
          <w:szCs w:val="20"/>
        </w:rPr>
      </w:pPr>
      <w:bookmarkStart w:id="0" w:name="_Hlk160445307"/>
      <w:r w:rsidRPr="000C3EC6">
        <w:rPr>
          <w:rStyle w:val="afff6"/>
          <w:sz w:val="20"/>
          <w:szCs w:val="20"/>
        </w:rPr>
        <w:t>-</w:t>
      </w:r>
      <w:r w:rsidRPr="000C3EC6">
        <w:rPr>
          <w:sz w:val="20"/>
          <w:szCs w:val="20"/>
        </w:rPr>
        <w:t xml:space="preserve"> акт экспортного контроля (обязательно для статей по техническим специальностям);</w:t>
      </w:r>
    </w:p>
    <w:bookmarkEnd w:id="0"/>
    <w:p w14:paraId="19C2C2B5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 w:hanging="284"/>
        <w:rPr>
          <w:sz w:val="20"/>
          <w:szCs w:val="20"/>
        </w:rPr>
      </w:pPr>
      <w:r w:rsidRPr="000C3EC6">
        <w:rPr>
          <w:sz w:val="20"/>
          <w:szCs w:val="20"/>
        </w:rPr>
        <w:t>– лицензионный договор.</w:t>
      </w:r>
    </w:p>
    <w:p w14:paraId="5FB45D0A" w14:textId="77777777" w:rsidR="000C3EC6" w:rsidRPr="000C3EC6" w:rsidRDefault="000C3EC6" w:rsidP="000C3EC6">
      <w:pPr>
        <w:pStyle w:val="afff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hanging="284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Техническое оформление.</w:t>
      </w:r>
      <w:r w:rsidRPr="000C3EC6">
        <w:rPr>
          <w:sz w:val="20"/>
          <w:szCs w:val="20"/>
        </w:rPr>
        <w:t>  </w:t>
      </w:r>
    </w:p>
    <w:p w14:paraId="256226D2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1) </w:t>
      </w:r>
      <w:r w:rsidRPr="000C3EC6">
        <w:rPr>
          <w:b/>
          <w:bCs/>
          <w:sz w:val="20"/>
          <w:szCs w:val="20"/>
        </w:rPr>
        <w:t>Общие требования к набору текста.</w:t>
      </w:r>
      <w:r w:rsidRPr="000C3EC6">
        <w:rPr>
          <w:sz w:val="20"/>
          <w:szCs w:val="20"/>
        </w:rPr>
        <w:t xml:space="preserve"> Текст рукописи представляется в формате Microsoft Word </w:t>
      </w:r>
      <w:proofErr w:type="spellStart"/>
      <w:r w:rsidRPr="000C3EC6">
        <w:rPr>
          <w:sz w:val="20"/>
          <w:szCs w:val="20"/>
        </w:rPr>
        <w:t>for</w:t>
      </w:r>
      <w:proofErr w:type="spellEnd"/>
      <w:r w:rsidRPr="000C3EC6">
        <w:rPr>
          <w:sz w:val="20"/>
          <w:szCs w:val="20"/>
        </w:rPr>
        <w:t xml:space="preserve"> Windows (тип файла – документ Word). Параметры страницы: поля – 2 см; абзацный отступ – 0,5 см; ориентация - книжная (допустима, но нежелательна альбомная ориентация для отдельных страниц). Шрифт - Times New </w:t>
      </w:r>
      <w:proofErr w:type="spellStart"/>
      <w:r w:rsidRPr="000C3EC6">
        <w:rPr>
          <w:sz w:val="20"/>
          <w:szCs w:val="20"/>
        </w:rPr>
        <w:t>Roman</w:t>
      </w:r>
      <w:proofErr w:type="spellEnd"/>
      <w:r w:rsidRPr="000C3EC6">
        <w:rPr>
          <w:sz w:val="20"/>
          <w:szCs w:val="20"/>
        </w:rPr>
        <w:t>, размер – 10 кегль, межстрочный интервал - одинарный, перенос слов в документе – автоматический, разделение страницы текстом статьи на 2 колонки с разделителем.</w:t>
      </w:r>
    </w:p>
    <w:p w14:paraId="41780621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При наборе текста статьи не допускается:</w:t>
      </w:r>
    </w:p>
    <w:p w14:paraId="348FF08A" w14:textId="77777777" w:rsidR="000C3EC6" w:rsidRPr="000C3EC6" w:rsidRDefault="000C3EC6" w:rsidP="000C3EC6">
      <w:pPr>
        <w:pStyle w:val="afff4"/>
        <w:numPr>
          <w:ilvl w:val="0"/>
          <w:numId w:val="48"/>
        </w:numPr>
        <w:spacing w:before="0" w:beforeAutospacing="0" w:after="0" w:afterAutospacing="0"/>
        <w:ind w:firstLine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использование макросов в файлах статей;</w:t>
      </w:r>
    </w:p>
    <w:p w14:paraId="110B9BBA" w14:textId="77777777" w:rsidR="000C3EC6" w:rsidRPr="000C3EC6" w:rsidRDefault="000C3EC6" w:rsidP="000C3EC6">
      <w:pPr>
        <w:pStyle w:val="afff4"/>
        <w:numPr>
          <w:ilvl w:val="0"/>
          <w:numId w:val="48"/>
        </w:numPr>
        <w:spacing w:before="0" w:beforeAutospacing="0" w:after="0" w:afterAutospacing="0"/>
        <w:ind w:firstLine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выравнивание текста при помощи дополнительных пробелов, в т. ч. неразрывных;</w:t>
      </w:r>
    </w:p>
    <w:p w14:paraId="0561EDE3" w14:textId="77777777" w:rsidR="000C3EC6" w:rsidRPr="000C3EC6" w:rsidRDefault="000C3EC6" w:rsidP="000C3EC6">
      <w:pPr>
        <w:pStyle w:val="afff4"/>
        <w:numPr>
          <w:ilvl w:val="0"/>
          <w:numId w:val="48"/>
        </w:numPr>
        <w:spacing w:before="0" w:beforeAutospacing="0" w:after="0" w:afterAutospacing="0"/>
        <w:ind w:firstLine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оформление абзацев с помощью табуляции или пробелов;</w:t>
      </w:r>
    </w:p>
    <w:p w14:paraId="18EFE39A" w14:textId="77777777" w:rsidR="000C3EC6" w:rsidRPr="000C3EC6" w:rsidRDefault="000C3EC6" w:rsidP="000C3EC6">
      <w:pPr>
        <w:pStyle w:val="afff4"/>
        <w:numPr>
          <w:ilvl w:val="0"/>
          <w:numId w:val="48"/>
        </w:numPr>
        <w:spacing w:before="0" w:beforeAutospacing="0" w:after="0" w:afterAutospacing="0"/>
        <w:ind w:firstLine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вставка разрывов для разделов;</w:t>
      </w:r>
    </w:p>
    <w:p w14:paraId="45FB3F05" w14:textId="77777777" w:rsidR="000C3EC6" w:rsidRPr="000C3EC6" w:rsidRDefault="000C3EC6" w:rsidP="000C3EC6">
      <w:pPr>
        <w:pStyle w:val="afff4"/>
        <w:numPr>
          <w:ilvl w:val="0"/>
          <w:numId w:val="48"/>
        </w:numPr>
        <w:spacing w:before="0" w:beforeAutospacing="0" w:after="0" w:afterAutospacing="0"/>
        <w:ind w:firstLine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размещение рисунков в таблице с невидимыми границами;</w:t>
      </w:r>
    </w:p>
    <w:p w14:paraId="52AD85DF" w14:textId="77777777" w:rsidR="000C3EC6" w:rsidRPr="000C3EC6" w:rsidRDefault="000C3EC6" w:rsidP="000C3EC6">
      <w:pPr>
        <w:pStyle w:val="afff4"/>
        <w:numPr>
          <w:ilvl w:val="0"/>
          <w:numId w:val="48"/>
        </w:numPr>
        <w:spacing w:before="0" w:beforeAutospacing="0" w:after="0" w:afterAutospacing="0"/>
        <w:ind w:firstLine="0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использование аббревиатур и сокращений без их расшифровки при первом упоминании в тексте (исключение – общепринятые сокращения, </w:t>
      </w:r>
      <w:proofErr w:type="gramStart"/>
      <w:r w:rsidRPr="000C3EC6">
        <w:rPr>
          <w:sz w:val="20"/>
          <w:szCs w:val="20"/>
        </w:rPr>
        <w:t>такие</w:t>
      </w:r>
      <w:proofErr w:type="gramEnd"/>
      <w:r w:rsidRPr="000C3EC6">
        <w:rPr>
          <w:sz w:val="20"/>
          <w:szCs w:val="20"/>
        </w:rPr>
        <w:t xml:space="preserve"> как и т. д., и т. п., в т. ч. и др.).</w:t>
      </w:r>
    </w:p>
    <w:p w14:paraId="1A405556" w14:textId="75224429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 2) </w:t>
      </w:r>
      <w:r w:rsidRPr="000C3EC6">
        <w:rPr>
          <w:b/>
          <w:bCs/>
          <w:sz w:val="20"/>
          <w:szCs w:val="20"/>
        </w:rPr>
        <w:t xml:space="preserve">Оформление таблиц, формул и рисунков. </w:t>
      </w:r>
      <w:r w:rsidRPr="000C3EC6">
        <w:rPr>
          <w:sz w:val="20"/>
          <w:szCs w:val="20"/>
        </w:rPr>
        <w:t xml:space="preserve">Структура таблицы должна быть ясной и четкой, каждое значение должно находиться в отдельной строке (ячейке таблицы). Все графы в таблицах должны быть озаглавлены без использования сокращений. Табличный материал должен быть представлен без использования сканирования, цветного фона, жирных рамок. Таблицы нумеруются, если их число более одной:  </w:t>
      </w:r>
    </w:p>
    <w:p w14:paraId="311673D3" w14:textId="2523C3F8" w:rsidR="000C3EC6" w:rsidRPr="000C3EC6" w:rsidRDefault="002F5436" w:rsidP="000C3EC6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b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0" wp14:anchorId="58803A0D" wp14:editId="16540123">
                <wp:simplePos x="0" y="0"/>
                <wp:positionH relativeFrom="margin">
                  <wp:posOffset>274320</wp:posOffset>
                </wp:positionH>
                <wp:positionV relativeFrom="margin">
                  <wp:posOffset>3360420</wp:posOffset>
                </wp:positionV>
                <wp:extent cx="3371215" cy="3340100"/>
                <wp:effectExtent l="0" t="0" r="19685" b="12700"/>
                <wp:wrapSquare wrapText="bothSides"/>
                <wp:docPr id="2130575034" name="Надпись 2130575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CDE5" w14:textId="77777777" w:rsidR="000C3EC6" w:rsidRDefault="000C3EC6" w:rsidP="000C3E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FD36EB" wp14:editId="52308E77">
                                  <wp:extent cx="3129148" cy="2182601"/>
                                  <wp:effectExtent l="0" t="0" r="0" b="8255"/>
                                  <wp:docPr id="1119149114" name="Рисунок 1119149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356" cy="219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BCC93A" w14:textId="77777777" w:rsidR="000C3EC6" w:rsidRPr="000C3EC6" w:rsidRDefault="000C3EC6" w:rsidP="000C3E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0C3EC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Рис. 2. Форматирование: шрифт - Times New </w:t>
                            </w:r>
                            <w:proofErr w:type="spellStart"/>
                            <w:r w:rsidRPr="000C3EC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  <w:r w:rsidRPr="000C3EC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курсив, размер - 10, межстрочный интервал - одинарный, перенос слов в документе – нет, выравнивание текста - по центру, абзацный отступ: 0 см.</w:t>
                            </w:r>
                          </w:p>
                          <w:p w14:paraId="186EAEF5" w14:textId="7280B9F1" w:rsidR="000C3EC6" w:rsidRPr="000C3EC6" w:rsidRDefault="000C3EC6" w:rsidP="000C3E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</w:pPr>
                            <w:r w:rsidRPr="000C3EC6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Fig. 2. Formatting: font - Times New Roman, cursive, size - 10, line spacing - single, word wrap in the document - no, text alignment - in the center, indention: 0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03A0D" id="_x0000_t202" coordsize="21600,21600" o:spt="202" path="m,l,21600r21600,l21600,xe">
                <v:stroke joinstyle="miter"/>
                <v:path gradientshapeok="t" o:connecttype="rect"/>
              </v:shapetype>
              <v:shape id="Надпись 2130575034" o:spid="_x0000_s1026" type="#_x0000_t202" style="position:absolute;left:0;text-align:left;margin-left:21.6pt;margin-top:264.6pt;width:265.45pt;height:2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" o:allowincell="f" o:allowoverlap="f">
                <v:stroke dashstyle="dash"/>
                <v:textbox>
                  <w:txbxContent>
                    <w:p w14:paraId="305BCDE5" w14:textId="77777777" w:rsidR="000C3EC6" w:rsidRDefault="000C3EC6" w:rsidP="000C3EC6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FD36EB" wp14:editId="52308E77">
                            <wp:extent cx="3129148" cy="2182601"/>
                            <wp:effectExtent l="0" t="0" r="0" b="8255"/>
                            <wp:docPr id="1119149114" name="Рисунок 1119149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356" cy="2192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BCC93A" w14:textId="77777777" w:rsidR="000C3EC6" w:rsidRPr="000C3EC6" w:rsidRDefault="000C3EC6" w:rsidP="000C3EC6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0C3EC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Рис. 2. Форматирование: шрифт - Times New </w:t>
                      </w:r>
                      <w:proofErr w:type="spellStart"/>
                      <w:r w:rsidRPr="000C3EC6">
                        <w:rPr>
                          <w:rFonts w:ascii="Times New Roman" w:hAnsi="Times New Roman"/>
                          <w:i/>
                          <w:sz w:val="20"/>
                        </w:rPr>
                        <w:t>Roman</w:t>
                      </w:r>
                      <w:proofErr w:type="spellEnd"/>
                      <w:r w:rsidRPr="000C3EC6">
                        <w:rPr>
                          <w:rFonts w:ascii="Times New Roman" w:hAnsi="Times New Roman"/>
                          <w:i/>
                          <w:sz w:val="20"/>
                        </w:rPr>
                        <w:t>, курсив, размер - 10, межстрочный интервал - одинарный, перенос слов в документе – нет, выравнивание текста - по центру, абзацный отступ: 0 см.</w:t>
                      </w:r>
                    </w:p>
                    <w:p w14:paraId="186EAEF5" w14:textId="7280B9F1" w:rsidR="000C3EC6" w:rsidRPr="000C3EC6" w:rsidRDefault="000C3EC6" w:rsidP="000C3EC6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</w:pPr>
                      <w:r w:rsidRPr="000C3EC6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Fig. 2. Formatting: font - Times New Roman, cursive, size - 10, line spacing - single, word wrap in the document - no, text alignment - in the center, indention: 0 cm.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3EC6" w:rsidRPr="000C3EC6">
        <w:rPr>
          <w:rFonts w:ascii="Times New Roman" w:hAnsi="Times New Roman"/>
          <w:sz w:val="16"/>
          <w:szCs w:val="16"/>
        </w:rPr>
        <w:t xml:space="preserve">Таблица 1. Форматирование: шрифт - Times New </w:t>
      </w:r>
      <w:proofErr w:type="spellStart"/>
      <w:r w:rsidR="000C3EC6" w:rsidRPr="000C3EC6">
        <w:rPr>
          <w:rFonts w:ascii="Times New Roman" w:hAnsi="Times New Roman"/>
          <w:sz w:val="16"/>
          <w:szCs w:val="16"/>
        </w:rPr>
        <w:t>Roman</w:t>
      </w:r>
      <w:proofErr w:type="spellEnd"/>
      <w:r w:rsidR="000C3EC6" w:rsidRPr="000C3EC6">
        <w:rPr>
          <w:rFonts w:ascii="Times New Roman" w:hAnsi="Times New Roman"/>
          <w:sz w:val="16"/>
          <w:szCs w:val="16"/>
        </w:rPr>
        <w:t>, размер - 10, межстрочный интервал - одинарный, перенос слов в документе – нет, выравнивание текста - по левому краю, абзацный отступ: 0 см</w:t>
      </w:r>
    </w:p>
    <w:p w14:paraId="4566263E" w14:textId="55BAD0F2" w:rsidR="000C3EC6" w:rsidRPr="000C3EC6" w:rsidRDefault="000C3EC6" w:rsidP="000C3EC6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b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0" wp14:anchorId="4E0A0870" wp14:editId="51608C6D">
                <wp:simplePos x="0" y="0"/>
                <wp:positionH relativeFrom="margin">
                  <wp:posOffset>274320</wp:posOffset>
                </wp:positionH>
                <wp:positionV relativeFrom="margin">
                  <wp:posOffset>858520</wp:posOffset>
                </wp:positionV>
                <wp:extent cx="5527675" cy="1587500"/>
                <wp:effectExtent l="0" t="0" r="15875" b="12700"/>
                <wp:wrapSquare wrapText="bothSides"/>
                <wp:docPr id="1293976858" name="Надпись 1293976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92EC" w14:textId="77777777" w:rsidR="000C3EC6" w:rsidRPr="000C3EC6" w:rsidRDefault="000C3EC6" w:rsidP="000C3E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C3E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Таблица 1. Форматирование: шрифт - Times New </w:t>
                            </w:r>
                            <w:proofErr w:type="spellStart"/>
                            <w:r w:rsidRPr="000C3E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0C3E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размер - 10, межстрочный интервал - одинарный, перенос слов в документе – нет, выравнивание текста - по левому краю, абзацный отступ: 0 см</w:t>
                            </w:r>
                          </w:p>
                          <w:p w14:paraId="7C9AE3A0" w14:textId="75B487B7" w:rsidR="000C3EC6" w:rsidRPr="00B25713" w:rsidRDefault="000C3EC6" w:rsidP="000C3E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EC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Table 1. Formatting: font - Times New Roman, size - 10, single line spacing, word wrap in the document - no, text alignment - on the left, indention: 0 cm</w:t>
                            </w:r>
                          </w:p>
                          <w:tbl>
                            <w:tblPr>
                              <w:tblW w:w="848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0"/>
                              <w:gridCol w:w="1275"/>
                              <w:gridCol w:w="1560"/>
                              <w:gridCol w:w="1387"/>
                              <w:gridCol w:w="1427"/>
                              <w:gridCol w:w="1389"/>
                            </w:tblGrid>
                            <w:tr w:rsidR="000C3EC6" w:rsidRPr="00B25713" w14:paraId="7CEC623A" w14:textId="77777777" w:rsidTr="000C3EC6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45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5D1B6FAD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Показатель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0098381D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Исходный</w:t>
                                  </w:r>
                                  <w:proofErr w:type="spellEnd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вариант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6AAD521A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Вариант</w:t>
                                  </w:r>
                                  <w:proofErr w:type="spellEnd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после</w:t>
                                  </w:r>
                                  <w:proofErr w:type="spellEnd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автоматизации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7" w:type="dxa"/>
                                  <w:vAlign w:val="center"/>
                                </w:tcPr>
                                <w:p w14:paraId="163397AD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Показатель 1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vAlign w:val="center"/>
                                </w:tcPr>
                                <w:p w14:paraId="544E79D3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Показатель 2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vAlign w:val="center"/>
                                </w:tcPr>
                                <w:p w14:paraId="61A47369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Показатель 3</w:t>
                                  </w:r>
                                </w:p>
                              </w:tc>
                            </w:tr>
                            <w:tr w:rsidR="000C3EC6" w:rsidRPr="00B25713" w14:paraId="6A4EDAB1" w14:textId="77777777" w:rsidTr="000C3EC6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145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1381382B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5F548F14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5,8833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4A01DAB7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4308043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3B565C1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310D67AB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C3EC6" w:rsidRPr="00B25713" w14:paraId="20AD551F" w14:textId="77777777" w:rsidTr="000C3EC6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145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6E28B4C1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2AAB4501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0782F8A1" w14:textId="77777777" w:rsidR="000C3EC6" w:rsidRPr="00F16500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0,408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688F3FB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0F04C691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45426F1C" w14:textId="77777777" w:rsidR="000C3EC6" w:rsidRPr="005A51DE" w:rsidRDefault="000C3EC6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4A758D5" w14:textId="77777777" w:rsidR="000C3EC6" w:rsidRPr="00F16500" w:rsidRDefault="000C3EC6" w:rsidP="000C3E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0870" id="Надпись 1293976858" o:spid="_x0000_s1027" type="#_x0000_t202" style="position:absolute;left:0;text-align:left;margin-left:21.6pt;margin-top:67.6pt;width:435.25pt;height:1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" o:allowincell="f" o:allowoverlap="f">
                <v:stroke dashstyle="dash"/>
                <v:textbox>
                  <w:txbxContent>
                    <w:p w14:paraId="202692EC" w14:textId="77777777" w:rsidR="000C3EC6" w:rsidRPr="000C3EC6" w:rsidRDefault="000C3EC6" w:rsidP="000C3E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C3E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Таблица 1. Форматирование: шрифт - Times New </w:t>
                      </w:r>
                      <w:proofErr w:type="spellStart"/>
                      <w:r w:rsidRPr="000C3E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0C3E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размер - 10, межстрочный интервал - одинарный, перенос слов в документе – нет, выравнивание текста - по левому краю, абзацный отступ: 0 см</w:t>
                      </w:r>
                    </w:p>
                    <w:p w14:paraId="7C9AE3A0" w14:textId="75B487B7" w:rsidR="000C3EC6" w:rsidRPr="00B25713" w:rsidRDefault="000C3EC6" w:rsidP="000C3E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0C3EC6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Table 1. Formatting: font - Times New Roman, size - 10, single line spacing, word wrap in the document - no, text alignment - on the left, indention: 0 cm</w:t>
                      </w:r>
                    </w:p>
                    <w:tbl>
                      <w:tblPr>
                        <w:tblW w:w="848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0"/>
                        <w:gridCol w:w="1275"/>
                        <w:gridCol w:w="1560"/>
                        <w:gridCol w:w="1387"/>
                        <w:gridCol w:w="1427"/>
                        <w:gridCol w:w="1389"/>
                      </w:tblGrid>
                      <w:tr w:rsidR="000C3EC6" w:rsidRPr="00B25713" w14:paraId="7CEC623A" w14:textId="77777777" w:rsidTr="000C3EC6">
                        <w:trPr>
                          <w:trHeight w:val="648"/>
                          <w:jc w:val="center"/>
                        </w:trPr>
                        <w:tc>
                          <w:tcPr>
                            <w:tcW w:w="145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5D1B6FAD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Показатель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0098381D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Исходный</w:t>
                            </w:r>
                            <w:proofErr w:type="spellEnd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вариант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6AAD521A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Вариант</w:t>
                            </w:r>
                            <w:proofErr w:type="spellEnd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после</w:t>
                            </w:r>
                            <w:proofErr w:type="spellEnd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автоматизации</w:t>
                            </w:r>
                            <w:proofErr w:type="spellEnd"/>
                          </w:p>
                        </w:tc>
                        <w:tc>
                          <w:tcPr>
                            <w:tcW w:w="1387" w:type="dxa"/>
                            <w:vAlign w:val="center"/>
                          </w:tcPr>
                          <w:p w14:paraId="163397AD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Показатель 1</w:t>
                            </w:r>
                          </w:p>
                        </w:tc>
                        <w:tc>
                          <w:tcPr>
                            <w:tcW w:w="1427" w:type="dxa"/>
                            <w:vAlign w:val="center"/>
                          </w:tcPr>
                          <w:p w14:paraId="544E79D3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Показатель 2</w:t>
                            </w:r>
                          </w:p>
                        </w:tc>
                        <w:tc>
                          <w:tcPr>
                            <w:tcW w:w="1389" w:type="dxa"/>
                            <w:vAlign w:val="center"/>
                          </w:tcPr>
                          <w:p w14:paraId="61A47369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Показатель 3</w:t>
                            </w:r>
                          </w:p>
                        </w:tc>
                      </w:tr>
                      <w:tr w:rsidR="000C3EC6" w:rsidRPr="00B25713" w14:paraId="6A4EDAB1" w14:textId="77777777" w:rsidTr="000C3EC6">
                        <w:trPr>
                          <w:trHeight w:val="52"/>
                          <w:jc w:val="center"/>
                        </w:trPr>
                        <w:tc>
                          <w:tcPr>
                            <w:tcW w:w="145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1381382B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5F548F14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5,8833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4A01DAB7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4308043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3B565C1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310D67AB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0C3EC6" w:rsidRPr="00B25713" w14:paraId="20AD551F" w14:textId="77777777" w:rsidTr="000C3EC6">
                        <w:trPr>
                          <w:trHeight w:val="52"/>
                          <w:jc w:val="center"/>
                        </w:trPr>
                        <w:tc>
                          <w:tcPr>
                            <w:tcW w:w="145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6E28B4C1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2AAB4501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0782F8A1" w14:textId="77777777" w:rsidR="000C3EC6" w:rsidRPr="00F16500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0,408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688F3FB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0F04C691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45426F1C" w14:textId="77777777" w:rsidR="000C3EC6" w:rsidRPr="005A51DE" w:rsidRDefault="000C3EC6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4A758D5" w14:textId="77777777" w:rsidR="000C3EC6" w:rsidRPr="00F16500" w:rsidRDefault="000C3EC6" w:rsidP="000C3EC6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C3EC6">
        <w:rPr>
          <w:rFonts w:ascii="Times New Roman" w:hAnsi="Times New Roman"/>
          <w:sz w:val="16"/>
          <w:szCs w:val="16"/>
          <w:lang w:val="en-US"/>
        </w:rPr>
        <w:t>Table 1. Formatting: font - Times New Roman, size - 10, single line spacing, word wrap in the document - no, text alignment - on the left, indention: 0 cm</w:t>
      </w:r>
    </w:p>
    <w:p w14:paraId="7A4D07A6" w14:textId="19ABA4C1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Таблицы встраиваются в текст статьи с помощью инструмента </w:t>
      </w:r>
      <w:r w:rsidRPr="000C3EC6">
        <w:rPr>
          <w:b/>
          <w:bCs/>
          <w:sz w:val="20"/>
          <w:szCs w:val="20"/>
        </w:rPr>
        <w:t>Полотно</w:t>
      </w:r>
      <w:r w:rsidRPr="000C3EC6">
        <w:rPr>
          <w:sz w:val="20"/>
          <w:szCs w:val="20"/>
        </w:rPr>
        <w:t>, который допускает перемещение по странице таблицы с подрисуночной надписью (табл.2). Всем таблицам необходимо давать сквозную нумерацию. На каждую таблицу должна быть отсылка в тексте статьи.</w:t>
      </w:r>
    </w:p>
    <w:p w14:paraId="782B54BA" w14:textId="17EE590B" w:rsidR="000C3EC6" w:rsidRPr="000C3EC6" w:rsidRDefault="000C3EC6" w:rsidP="000C3EC6">
      <w:pPr>
        <w:pStyle w:val="afff4"/>
        <w:shd w:val="clear" w:color="auto" w:fill="FFFFFF"/>
        <w:spacing w:after="0" w:afterAutospacing="0"/>
        <w:ind w:left="426"/>
        <w:jc w:val="both"/>
        <w:rPr>
          <w:sz w:val="20"/>
          <w:szCs w:val="20"/>
        </w:rPr>
      </w:pPr>
      <w:r w:rsidRPr="000C3EC6">
        <w:rPr>
          <w:sz w:val="20"/>
          <w:szCs w:val="20"/>
        </w:rPr>
        <w:t xml:space="preserve">2) При вставке формул использовать только инструменты Microsoft при установках: элементы формулы, кроме символов, выполняются курсивом; для греческих букв и символов назначать фонт (шрифт) Symbol, для остальных элементов фонт Times New </w:t>
      </w:r>
      <w:proofErr w:type="spellStart"/>
      <w:r w:rsidRPr="000C3EC6">
        <w:rPr>
          <w:sz w:val="20"/>
          <w:szCs w:val="20"/>
        </w:rPr>
        <w:t>Roman</w:t>
      </w:r>
      <w:proofErr w:type="spellEnd"/>
      <w:r w:rsidRPr="000C3EC6">
        <w:rPr>
          <w:sz w:val="20"/>
          <w:szCs w:val="20"/>
        </w:rPr>
        <w:t xml:space="preserve"> (использование букв русского алфавита в формуле нежелательно). Размер базовых символов формулы (суммы, интегралы и проч.) - 12, строчных - 10 и всех остальных - 8 пт. Например, </w:t>
      </w:r>
    </w:p>
    <w:tbl>
      <w:tblPr>
        <w:tblStyle w:val="af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276"/>
      </w:tblGrid>
      <w:tr w:rsidR="000C3EC6" w:rsidRPr="000C3EC6" w14:paraId="52D3F142" w14:textId="77777777" w:rsidTr="000C3EC6">
        <w:tc>
          <w:tcPr>
            <w:tcW w:w="7938" w:type="dxa"/>
            <w:vAlign w:val="center"/>
          </w:tcPr>
          <w:p w14:paraId="315E534A" w14:textId="77777777" w:rsidR="000C3EC6" w:rsidRPr="000C3EC6" w:rsidRDefault="00000000" w:rsidP="000C3EC6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(x)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iωt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∙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∞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-2</m:t>
                                </m:r>
                              </m:sup>
                            </m:sSup>
                          </m:e>
                        </m:nary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6" w:type="dxa"/>
            <w:vAlign w:val="center"/>
          </w:tcPr>
          <w:p w14:paraId="0AAE1122" w14:textId="77777777" w:rsidR="000C3EC6" w:rsidRPr="000C3EC6" w:rsidRDefault="000C3EC6" w:rsidP="000C3E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3EC6">
              <w:rPr>
                <w:rFonts w:ascii="Times New Roman" w:hAnsi="Times New Roman"/>
                <w:sz w:val="16"/>
                <w:szCs w:val="16"/>
              </w:rPr>
              <w:t xml:space="preserve"> (13)</w:t>
            </w:r>
          </w:p>
        </w:tc>
      </w:tr>
    </w:tbl>
    <w:p w14:paraId="27DB5BC0" w14:textId="038BCC28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0C3EC6">
        <w:rPr>
          <w:rFonts w:hint="eastAsia"/>
          <w:sz w:val="20"/>
          <w:szCs w:val="20"/>
        </w:rPr>
        <w:t>Не</w:t>
      </w:r>
      <w:r w:rsidRPr="000C3EC6">
        <w:rPr>
          <w:sz w:val="20"/>
          <w:szCs w:val="20"/>
        </w:rPr>
        <w:t xml:space="preserve"> набирайте формулами отдельные символы в тексте. Формулы нумеруются в круглых скобках. Нумеровать следует только те формулы и уравнения, на которые есть ссылка в последующем изложении.  </w:t>
      </w:r>
    </w:p>
    <w:p w14:paraId="255BA85F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3) Рисунки, вставленные в документ, должны допускать перемещение в тексте и возможность уменьшения размеров. Необходимо учитывать последующее их преобразование в черно-белую палитру. Толщины линий и размеры обозначений должны обеспечивать четкость и распознаваемость при возможном уменьшении размеров рисунка в процессе редактирования текста статьи. Нумерация - подрисуночная в виде (в рисунок не включать):</w:t>
      </w:r>
    </w:p>
    <w:p w14:paraId="48571343" w14:textId="5BB2E094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5"/>
        <w:jc w:val="both"/>
        <w:rPr>
          <w:sz w:val="20"/>
          <w:szCs w:val="20"/>
        </w:rPr>
      </w:pPr>
    </w:p>
    <w:p w14:paraId="4F8AC782" w14:textId="77777777" w:rsidR="000C3EC6" w:rsidRPr="000C3EC6" w:rsidRDefault="000C3EC6" w:rsidP="000C3EC6">
      <w:pPr>
        <w:spacing w:after="0" w:line="240" w:lineRule="auto"/>
        <w:ind w:left="425"/>
        <w:jc w:val="center"/>
        <w:rPr>
          <w:rFonts w:ascii="Times New Roman" w:hAnsi="Times New Roman"/>
          <w:i/>
          <w:sz w:val="16"/>
          <w:szCs w:val="16"/>
        </w:rPr>
      </w:pPr>
      <w:bookmarkStart w:id="1" w:name="_Hlk160615336"/>
      <w:r w:rsidRPr="000C3EC6">
        <w:rPr>
          <w:rFonts w:ascii="Times New Roman" w:hAnsi="Times New Roman"/>
          <w:i/>
          <w:sz w:val="16"/>
          <w:szCs w:val="16"/>
        </w:rPr>
        <w:t xml:space="preserve">Рис. 2. Форматирование: шрифт - Times New </w:t>
      </w:r>
      <w:proofErr w:type="spellStart"/>
      <w:r w:rsidRPr="000C3EC6">
        <w:rPr>
          <w:rFonts w:ascii="Times New Roman" w:hAnsi="Times New Roman"/>
          <w:i/>
          <w:sz w:val="16"/>
          <w:szCs w:val="16"/>
        </w:rPr>
        <w:t>Roman</w:t>
      </w:r>
      <w:proofErr w:type="spellEnd"/>
      <w:r w:rsidRPr="000C3EC6">
        <w:rPr>
          <w:rFonts w:ascii="Times New Roman" w:hAnsi="Times New Roman"/>
          <w:i/>
          <w:sz w:val="16"/>
          <w:szCs w:val="16"/>
        </w:rPr>
        <w:t>, курсив, размер - 10, межстрочный интервал - одинарный, перенос слов в документе – нет, выравнивание текста - по центру, абзацный отступ: 0 см.</w:t>
      </w:r>
    </w:p>
    <w:p w14:paraId="1A149BB9" w14:textId="77777777" w:rsidR="000C3EC6" w:rsidRPr="000C3EC6" w:rsidRDefault="000C3EC6" w:rsidP="000C3EC6">
      <w:pPr>
        <w:spacing w:after="0" w:line="240" w:lineRule="auto"/>
        <w:ind w:left="425"/>
        <w:jc w:val="center"/>
        <w:rPr>
          <w:rFonts w:ascii="Times New Roman" w:hAnsi="Times New Roman"/>
          <w:sz w:val="16"/>
          <w:szCs w:val="16"/>
          <w:lang w:val="en-US"/>
        </w:rPr>
      </w:pPr>
      <w:r w:rsidRPr="000C3EC6">
        <w:rPr>
          <w:rFonts w:ascii="Times New Roman" w:hAnsi="Times New Roman"/>
          <w:i/>
          <w:sz w:val="16"/>
          <w:szCs w:val="16"/>
          <w:lang w:val="en-US"/>
        </w:rPr>
        <w:t>Fig. 2. Formatting: font - Times New Roman, cursive, size - 10, line spacing - single, word wrap in the document - no, text alignment - in the center, indention: 0 cm.</w:t>
      </w:r>
    </w:p>
    <w:bookmarkEnd w:id="1"/>
    <w:p w14:paraId="23A6C55A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5"/>
        <w:jc w:val="both"/>
        <w:rPr>
          <w:sz w:val="20"/>
          <w:szCs w:val="20"/>
          <w:lang w:val="en-US"/>
        </w:rPr>
      </w:pPr>
    </w:p>
    <w:p w14:paraId="4FEDC990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lastRenderedPageBreak/>
        <w:t xml:space="preserve">Рисунок встраивается в текст статьи с помощью инструмента </w:t>
      </w:r>
      <w:r w:rsidRPr="000C3EC6">
        <w:rPr>
          <w:b/>
          <w:bCs/>
          <w:sz w:val="20"/>
          <w:szCs w:val="20"/>
        </w:rPr>
        <w:t>Полотно</w:t>
      </w:r>
      <w:r w:rsidRPr="000C3EC6">
        <w:rPr>
          <w:sz w:val="20"/>
          <w:szCs w:val="20"/>
        </w:rPr>
        <w:t>, который допускает перемещение по странице рисунка с подрисуночной надписью. Если рисунок узкий, допустимо обтекание рисунка текстом Рисунки должны быть в растровом или векторном формате с разрешением не ниже 300 пикс/дюйм, для фотографий, графиков – не ниже 600 пикс/дюйм. В отсканированных рисунках текст должен быть четким. Не допускается наличие замещающего текста в рисунках. Разнохарактерные иллюстрации необходимо приводить к единому стилю графического исполнения, соблюдая единообразие их оформления. Графики, схемы и диаграммы необходимо оформлять в Microsoft Excel. Рисунки не должны выходить за пределы формата страницы.  Всем иллюстрациям необходимо давать сквозную нумерацию. На каждый рисунок должна быть отсылка в тексте статьи.</w:t>
      </w:r>
    </w:p>
    <w:p w14:paraId="705A782B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Суммарное количество таблиц и рисунков – не более 10. Одновременное использование таблиц и рисунков для изложения одних и тех же результатов не допускается.</w:t>
      </w:r>
    </w:p>
    <w:p w14:paraId="59C1082C" w14:textId="77777777" w:rsidR="000C3EC6" w:rsidRPr="000C3EC6" w:rsidRDefault="000C3EC6" w:rsidP="000C3EC6">
      <w:pPr>
        <w:pStyle w:val="afff4"/>
        <w:shd w:val="clear" w:color="auto" w:fill="FFFFFF"/>
        <w:spacing w:before="0" w:beforeAutospacing="0" w:after="0" w:afterAutospacing="0"/>
        <w:ind w:left="425"/>
        <w:jc w:val="both"/>
        <w:rPr>
          <w:sz w:val="20"/>
          <w:szCs w:val="20"/>
        </w:rPr>
      </w:pPr>
      <w:r w:rsidRPr="000C3EC6">
        <w:rPr>
          <w:sz w:val="20"/>
          <w:szCs w:val="20"/>
        </w:rPr>
        <w:t>4) Все названия, подписи рисунков, таблиц, схем и т. д. оформляются на русском и английском языках.  </w:t>
      </w:r>
    </w:p>
    <w:p w14:paraId="50D2E146" w14:textId="77777777" w:rsidR="000C3EC6" w:rsidRDefault="000C3EC6" w:rsidP="000C3EC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1D6CE49" w14:textId="66A35457" w:rsidR="002F5436" w:rsidRPr="002F5436" w:rsidRDefault="002F5436" w:rsidP="002F5436">
      <w:pPr>
        <w:pStyle w:val="afff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C3EC6">
        <w:rPr>
          <w:rStyle w:val="afff6"/>
          <w:sz w:val="20"/>
          <w:szCs w:val="20"/>
        </w:rPr>
        <w:t>Примеры</w:t>
      </w:r>
      <w:r w:rsidRPr="002F5436">
        <w:rPr>
          <w:rStyle w:val="afff6"/>
          <w:sz w:val="20"/>
          <w:szCs w:val="20"/>
        </w:rPr>
        <w:t xml:space="preserve"> </w:t>
      </w:r>
      <w:r w:rsidRPr="000C3EC6">
        <w:rPr>
          <w:rStyle w:val="afff6"/>
          <w:sz w:val="20"/>
          <w:szCs w:val="20"/>
        </w:rPr>
        <w:t>оформления</w:t>
      </w:r>
      <w:r w:rsidRPr="002F5436">
        <w:rPr>
          <w:rStyle w:val="afff6"/>
          <w:sz w:val="20"/>
          <w:szCs w:val="20"/>
        </w:rPr>
        <w:t xml:space="preserve"> начала и окончания статьи</w:t>
      </w:r>
    </w:p>
    <w:p w14:paraId="72AB5918" w14:textId="77777777" w:rsidR="002F5436" w:rsidRPr="002F5436" w:rsidRDefault="002F5436" w:rsidP="000C3EC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1ADD76B5" w14:textId="652FB73D" w:rsidR="00B92050" w:rsidRPr="000C3EC6" w:rsidRDefault="00B92050" w:rsidP="00B92050">
      <w:pPr>
        <w:spacing w:after="0" w:line="240" w:lineRule="auto"/>
        <w:rPr>
          <w:rFonts w:ascii="Times New Roman" w:hAnsi="Times New Roman" w:cs="Times New Roman"/>
          <w:b/>
        </w:rPr>
      </w:pPr>
      <w:r w:rsidRPr="000C3EC6">
        <w:rPr>
          <w:rFonts w:ascii="Times New Roman" w:hAnsi="Times New Roman" w:cs="Times New Roman"/>
          <w:b/>
        </w:rPr>
        <w:t>Тип статьи: Научная статья, Обзорная статья и т.д.</w:t>
      </w:r>
    </w:p>
    <w:p w14:paraId="3D1FCDB4" w14:textId="77777777" w:rsidR="00B92050" w:rsidRPr="000C3EC6" w:rsidRDefault="00B92050" w:rsidP="00B92050">
      <w:pPr>
        <w:tabs>
          <w:tab w:val="left" w:pos="5274"/>
        </w:tabs>
        <w:spacing w:after="0" w:line="240" w:lineRule="auto"/>
        <w:rPr>
          <w:rFonts w:ascii="Times New Roman" w:hAnsi="Times New Roman" w:cs="Times New Roman"/>
          <w:b/>
        </w:rPr>
      </w:pPr>
      <w:r w:rsidRPr="000C3EC6">
        <w:rPr>
          <w:rFonts w:ascii="Times New Roman" w:hAnsi="Times New Roman" w:cs="Times New Roman"/>
          <w:b/>
        </w:rPr>
        <w:tab/>
      </w:r>
    </w:p>
    <w:p w14:paraId="082344F7" w14:textId="77777777" w:rsidR="00B92050" w:rsidRPr="000C3EC6" w:rsidRDefault="00B92050" w:rsidP="00C91122">
      <w:pPr>
        <w:pStyle w:val="afffe"/>
        <w:widowControl w:val="0"/>
        <w:spacing w:before="0"/>
        <w:rPr>
          <w:b/>
          <w:color w:val="000000" w:themeColor="text1"/>
          <w:sz w:val="22"/>
          <w:szCs w:val="22"/>
        </w:rPr>
      </w:pPr>
      <w:r w:rsidRPr="000C3EC6">
        <w:rPr>
          <w:b/>
          <w:noProof/>
          <w:sz w:val="22"/>
          <w:szCs w:val="22"/>
        </w:rPr>
        <w:t xml:space="preserve">УДК </w:t>
      </w:r>
      <w:r w:rsidRPr="000C3EC6">
        <w:rPr>
          <w:b/>
          <w:color w:val="000000" w:themeColor="text1"/>
          <w:sz w:val="22"/>
          <w:szCs w:val="22"/>
        </w:rPr>
        <w:t>000.000.</w:t>
      </w:r>
    </w:p>
    <w:p w14:paraId="4C1971A6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/>
        </w:rPr>
      </w:pPr>
      <w:r w:rsidRPr="000C3EC6">
        <w:rPr>
          <w:rFonts w:ascii="Times New Roman" w:hAnsi="Times New Roman" w:cs="Times New Roman"/>
          <w:b/>
        </w:rPr>
        <w:t>DOI: 10.26730/1999-4125-2023-1-5-12</w:t>
      </w:r>
    </w:p>
    <w:p w14:paraId="0729D6CF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B226D15" w14:textId="77777777" w:rsidR="00B92050" w:rsidRPr="000C3EC6" w:rsidRDefault="00B92050" w:rsidP="00C911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3EC6">
        <w:rPr>
          <w:rFonts w:ascii="Times New Roman" w:eastAsia="Calibri" w:hAnsi="Times New Roman" w:cs="Times New Roman"/>
          <w:b/>
        </w:rPr>
        <w:t>НАЗВАНИЕ СТАТЬИ</w:t>
      </w:r>
    </w:p>
    <w:p w14:paraId="22BFAD13" w14:textId="77777777" w:rsidR="00B92050" w:rsidRPr="000C3EC6" w:rsidRDefault="00B92050" w:rsidP="00C911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5F81DA" w14:textId="77777777" w:rsidR="00B92050" w:rsidRPr="000C3EC6" w:rsidRDefault="00B92050" w:rsidP="00C9112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3EC6">
        <w:rPr>
          <w:rFonts w:ascii="Times New Roman" w:hAnsi="Times New Roman" w:cs="Times New Roman"/>
          <w:b/>
          <w:bCs/>
          <w:iCs/>
          <w:sz w:val="20"/>
          <w:szCs w:val="20"/>
        </w:rPr>
        <w:t>Фамилия Имя Отчество</w:t>
      </w:r>
      <w:r w:rsidRPr="000C3EC6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>1,*</w:t>
      </w:r>
      <w:r w:rsidRPr="000C3E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</w:p>
    <w:p w14:paraId="21055AC5" w14:textId="77777777" w:rsidR="00B92050" w:rsidRPr="000C3EC6" w:rsidRDefault="00B92050" w:rsidP="00C9112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3EC6">
        <w:rPr>
          <w:rFonts w:ascii="Times New Roman" w:hAnsi="Times New Roman" w:cs="Times New Roman"/>
          <w:b/>
          <w:bCs/>
          <w:iCs/>
          <w:sz w:val="20"/>
          <w:szCs w:val="20"/>
        </w:rPr>
        <w:t>Фамилия Имя Отчество</w:t>
      </w:r>
      <w:r w:rsidRPr="000C3EC6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>2</w:t>
      </w:r>
    </w:p>
    <w:p w14:paraId="6577F17C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5780B8C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C3EC6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1</w:t>
      </w:r>
      <w:r w:rsidRPr="000C3EC6">
        <w:rPr>
          <w:rFonts w:ascii="Times New Roman" w:hAnsi="Times New Roman" w:cs="Times New Roman"/>
          <w:bCs/>
          <w:iCs/>
          <w:sz w:val="20"/>
          <w:szCs w:val="20"/>
        </w:rPr>
        <w:t>Название организации</w:t>
      </w:r>
    </w:p>
    <w:p w14:paraId="295FCA1C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C3EC6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 w:rsidRPr="000C3EC6">
        <w:rPr>
          <w:rFonts w:ascii="Times New Roman" w:hAnsi="Times New Roman" w:cs="Times New Roman"/>
          <w:bCs/>
          <w:iCs/>
          <w:sz w:val="20"/>
          <w:szCs w:val="20"/>
        </w:rPr>
        <w:t>Название организации</w:t>
      </w:r>
    </w:p>
    <w:p w14:paraId="5AD95C40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FB4F969" w14:textId="77777777" w:rsidR="00B92050" w:rsidRPr="000C3EC6" w:rsidRDefault="00B92050" w:rsidP="00C9112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C3EC6">
        <w:rPr>
          <w:rFonts w:ascii="Times New Roman" w:hAnsi="Times New Roman" w:cs="Times New Roman"/>
          <w:bCs/>
          <w:iCs/>
          <w:sz w:val="20"/>
          <w:szCs w:val="20"/>
        </w:rPr>
        <w:t>*для корреспонденции:</w:t>
      </w:r>
      <w:r w:rsidRPr="000C3EC6">
        <w:rPr>
          <w:sz w:val="20"/>
          <w:szCs w:val="20"/>
        </w:rPr>
        <w:t xml:space="preserve"> </w:t>
      </w:r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0C3EC6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0C3EC6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14:paraId="3CD11C25" w14:textId="77777777" w:rsidR="00B92050" w:rsidRPr="00A34A17" w:rsidRDefault="00B92050" w:rsidP="00C911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2892"/>
        <w:gridCol w:w="6180"/>
      </w:tblGrid>
      <w:tr w:rsidR="00B92050" w:rsidRPr="00A34A17" w14:paraId="4CA7A1EA" w14:textId="77777777" w:rsidTr="00C91122">
        <w:trPr>
          <w:trHeight w:val="931"/>
        </w:trPr>
        <w:tc>
          <w:tcPr>
            <w:tcW w:w="2892" w:type="dxa"/>
            <w:vAlign w:val="bottom"/>
          </w:tcPr>
          <w:p w14:paraId="3D31799B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A34A17">
              <w:rPr>
                <w:i/>
                <w:iCs/>
                <w:noProof/>
              </w:rPr>
              <w:drawing>
                <wp:inline distT="0" distB="0" distL="0" distR="0" wp14:anchorId="419089C5" wp14:editId="61021EEF">
                  <wp:extent cx="999863" cy="361950"/>
                  <wp:effectExtent l="0" t="0" r="0" b="0"/>
                  <wp:docPr id="135" name="Рисунок 13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Рисунок 135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9" t="30206" r="8710" b="29885"/>
                          <a:stretch/>
                        </pic:blipFill>
                        <pic:spPr bwMode="auto">
                          <a:xfrm>
                            <a:off x="0" y="0"/>
                            <a:ext cx="1058811" cy="3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12F1B2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14:paraId="27CF10F5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A34A17">
              <w:rPr>
                <w:rFonts w:ascii="Times New Roman" w:hAnsi="Times New Roman"/>
                <w:b/>
                <w:i/>
                <w:iCs/>
                <w:sz w:val="20"/>
              </w:rPr>
              <w:t>Информация о статье</w:t>
            </w:r>
          </w:p>
          <w:p w14:paraId="4DCA51EF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Поступила: 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</w:rPr>
              <w:t>01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января </w:t>
            </w:r>
            <w:r>
              <w:rPr>
                <w:rFonts w:ascii="Times New Roman" w:hAnsi="Times New Roman"/>
                <w:i/>
                <w:iCs/>
                <w:sz w:val="20"/>
              </w:rPr>
              <w:t>2023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г.</w:t>
            </w:r>
          </w:p>
          <w:p w14:paraId="65B609E0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  <w:p w14:paraId="13A5BE3B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Одобрена после рецензирования: 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</w:rPr>
              <w:t>01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января </w:t>
            </w:r>
            <w:r>
              <w:rPr>
                <w:rFonts w:ascii="Times New Roman" w:hAnsi="Times New Roman"/>
                <w:i/>
                <w:iCs/>
                <w:sz w:val="20"/>
              </w:rPr>
              <w:t>2023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г.</w:t>
            </w:r>
          </w:p>
          <w:p w14:paraId="587F8778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  <w:p w14:paraId="2F7CDC9D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Принята к публикации: 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</w:rPr>
              <w:t>01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января </w:t>
            </w:r>
            <w:r>
              <w:rPr>
                <w:rFonts w:ascii="Times New Roman" w:hAnsi="Times New Roman"/>
                <w:i/>
                <w:iCs/>
                <w:sz w:val="20"/>
              </w:rPr>
              <w:t>2023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г.</w:t>
            </w:r>
          </w:p>
          <w:p w14:paraId="64283A97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  <w:p w14:paraId="765C9E99" w14:textId="77777777" w:rsidR="00B92050" w:rsidRPr="00A34A17" w:rsidRDefault="00B92050" w:rsidP="00C911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34A17">
              <w:rPr>
                <w:rFonts w:ascii="Times New Roman" w:hAnsi="Times New Roman"/>
                <w:b/>
                <w:i/>
                <w:iCs/>
                <w:sz w:val="20"/>
              </w:rPr>
              <w:t>Ключевые слова:</w:t>
            </w:r>
            <w:r w:rsidRPr="00A34A1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  <w:p w14:paraId="5A3D5B6D" w14:textId="77777777" w:rsidR="00B92050" w:rsidRPr="00A34A17" w:rsidRDefault="00B92050" w:rsidP="00C9112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E2316">
              <w:rPr>
                <w:rFonts w:ascii="Times New Roman" w:hAnsi="Times New Roman"/>
                <w:i/>
                <w:iCs/>
                <w:sz w:val="20"/>
              </w:rPr>
              <w:t xml:space="preserve">от 5 до 10 слов на русском языке. Форматирование: шрифт - Times New </w:t>
            </w:r>
            <w:proofErr w:type="spellStart"/>
            <w:r w:rsidRPr="000E2316">
              <w:rPr>
                <w:rFonts w:ascii="Times New Roman" w:hAnsi="Times New Roman"/>
                <w:i/>
                <w:iCs/>
                <w:sz w:val="20"/>
              </w:rPr>
              <w:t>Roman</w:t>
            </w:r>
            <w:proofErr w:type="spellEnd"/>
            <w:r w:rsidRPr="000E2316">
              <w:rPr>
                <w:rFonts w:ascii="Times New Roman" w:hAnsi="Times New Roman"/>
                <w:i/>
                <w:iCs/>
                <w:sz w:val="20"/>
              </w:rPr>
              <w:t>, курсив, размер - 10, межстрочный интервал - одинарный, перенос слов в документе – автоматический, выравнивание текста по ширине страницы, абзацный отступ: 0 см.</w:t>
            </w:r>
          </w:p>
        </w:tc>
        <w:tc>
          <w:tcPr>
            <w:tcW w:w="6180" w:type="dxa"/>
          </w:tcPr>
          <w:p w14:paraId="7EE94A92" w14:textId="77777777" w:rsidR="00B92050" w:rsidRPr="00A34A17" w:rsidRDefault="00B92050" w:rsidP="00C911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34A1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Аннотация. </w:t>
            </w:r>
          </w:p>
          <w:p w14:paraId="56DECB68" w14:textId="45D0748F" w:rsidR="00B92050" w:rsidRPr="000E2316" w:rsidRDefault="00B92050" w:rsidP="00C911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3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 русском языке, от </w:t>
            </w:r>
            <w:r w:rsidR="00C91122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 w:rsidRPr="000E2316">
              <w:rPr>
                <w:rFonts w:ascii="Times New Roman" w:hAnsi="Times New Roman"/>
                <w:i/>
                <w:iCs/>
                <w:sz w:val="20"/>
                <w:szCs w:val="20"/>
              </w:rPr>
              <w:t>0 до 250 слов, в которой должны быть отражены актуальность и цель исследования, методы, результаты исследований и область их применения, выводы (при необходимости), заключение. По аннотации читатель должен определить, стоит ли обращаться к полному тексту статьи для получения более подробной, интересующей его информации. Стоит воздержаться от второстепенной информации и выражать мысли возможно более лаконично.</w:t>
            </w:r>
          </w:p>
          <w:p w14:paraId="3C2E4519" w14:textId="77777777" w:rsidR="00B92050" w:rsidRPr="000E2316" w:rsidRDefault="00B92050" w:rsidP="00C911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3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Форматирование: шрифт - Times New </w:t>
            </w:r>
            <w:proofErr w:type="spellStart"/>
            <w:r w:rsidRPr="000E2316">
              <w:rPr>
                <w:rFonts w:ascii="Times New Roman" w:hAnsi="Times New Roman"/>
                <w:i/>
                <w:iCs/>
                <w:sz w:val="20"/>
                <w:szCs w:val="20"/>
              </w:rPr>
              <w:t>Roman</w:t>
            </w:r>
            <w:proofErr w:type="spellEnd"/>
            <w:r w:rsidRPr="000E2316">
              <w:rPr>
                <w:rFonts w:ascii="Times New Roman" w:hAnsi="Times New Roman"/>
                <w:i/>
                <w:iCs/>
                <w:sz w:val="20"/>
                <w:szCs w:val="20"/>
              </w:rPr>
              <w:t>, курсив, размер - 10, межстрочный интервал - одинарный, перенос слов в документе – автоматический, выравнивание текста по ширине страницы, абзацный отступ: 0 см.</w:t>
            </w:r>
          </w:p>
          <w:p w14:paraId="561DB4A3" w14:textId="77777777" w:rsidR="00B92050" w:rsidRPr="00A34A17" w:rsidRDefault="00B92050" w:rsidP="00C911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92050" w:rsidRPr="00A34A17" w14:paraId="65424A22" w14:textId="77777777" w:rsidTr="00AB385F">
        <w:trPr>
          <w:trHeight w:val="70"/>
        </w:trPr>
        <w:tc>
          <w:tcPr>
            <w:tcW w:w="2892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55FB5989" w14:textId="77777777" w:rsidR="00B92050" w:rsidRPr="00A34A17" w:rsidRDefault="00B92050" w:rsidP="00AB385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bookmarkStart w:id="2" w:name="_Hlk83627072"/>
          </w:p>
        </w:tc>
        <w:tc>
          <w:tcPr>
            <w:tcW w:w="6180" w:type="dxa"/>
            <w:tcBorders>
              <w:bottom w:val="single" w:sz="18" w:space="0" w:color="BFBFBF" w:themeColor="background1" w:themeShade="BF"/>
            </w:tcBorders>
          </w:tcPr>
          <w:p w14:paraId="26A6BA35" w14:textId="77777777" w:rsidR="00B92050" w:rsidRPr="00A34A17" w:rsidRDefault="00B92050" w:rsidP="00AB3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050" w:rsidRPr="00A34A17" w14:paraId="46FBB661" w14:textId="77777777" w:rsidTr="00AB385F">
        <w:tc>
          <w:tcPr>
            <w:tcW w:w="9072" w:type="dxa"/>
            <w:gridSpan w:val="2"/>
            <w:tcBorders>
              <w:top w:val="single" w:sz="4" w:space="0" w:color="auto"/>
              <w:bottom w:val="single" w:sz="18" w:space="0" w:color="BFBFBF" w:themeColor="background1" w:themeShade="BF"/>
            </w:tcBorders>
            <w:vAlign w:val="bottom"/>
          </w:tcPr>
          <w:p w14:paraId="3B22F41C" w14:textId="77777777" w:rsidR="00B92050" w:rsidRPr="00A34A17" w:rsidRDefault="00B92050" w:rsidP="00AB3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A1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Для цитирования:</w:t>
            </w:r>
            <w:r w:rsidRPr="00A34A1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0E2316">
              <w:rPr>
                <w:rFonts w:ascii="Times New Roman" w:hAnsi="Times New Roman"/>
                <w:bCs/>
                <w:sz w:val="20"/>
                <w:szCs w:val="20"/>
              </w:rPr>
              <w:t>Фамилия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E231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r w:rsidRPr="000E2316">
              <w:rPr>
                <w:rFonts w:ascii="Times New Roman" w:hAnsi="Times New Roman"/>
                <w:bCs/>
                <w:sz w:val="20"/>
                <w:szCs w:val="20"/>
              </w:rPr>
              <w:t>Фамилия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E231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A34A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2316">
              <w:rPr>
                <w:rFonts w:ascii="Times New Roman" w:hAnsi="Times New Roman"/>
                <w:bCs/>
                <w:sz w:val="20"/>
                <w:szCs w:val="20"/>
              </w:rPr>
              <w:t>Требования к оформлению и подаче статьи в редакцию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34A17">
              <w:rPr>
                <w:rFonts w:ascii="Times New Roman" w:hAnsi="Times New Roman"/>
                <w:bCs/>
                <w:spacing w:val="6"/>
                <w:sz w:val="20"/>
              </w:rPr>
              <w:t xml:space="preserve">// Вестник Кузбасского государственного технического университета. </w:t>
            </w:r>
            <w:r>
              <w:rPr>
                <w:rFonts w:ascii="Times New Roman" w:hAnsi="Times New Roman"/>
                <w:bCs/>
                <w:spacing w:val="6"/>
                <w:sz w:val="20"/>
              </w:rPr>
              <w:t>2023</w:t>
            </w:r>
            <w:r w:rsidRPr="00A34A17">
              <w:rPr>
                <w:rFonts w:ascii="Times New Roman" w:hAnsi="Times New Roman"/>
                <w:bCs/>
                <w:spacing w:val="6"/>
                <w:sz w:val="20"/>
              </w:rPr>
              <w:t xml:space="preserve">. № 1 (149). С. </w:t>
            </w:r>
            <w:r>
              <w:rPr>
                <w:rFonts w:ascii="Times New Roman" w:hAnsi="Times New Roman"/>
                <w:bCs/>
                <w:spacing w:val="6"/>
                <w:sz w:val="20"/>
              </w:rPr>
              <w:t>5-12</w:t>
            </w:r>
            <w:r w:rsidRPr="00A34A17">
              <w:rPr>
                <w:rFonts w:ascii="Times New Roman" w:hAnsi="Times New Roman"/>
                <w:bCs/>
                <w:spacing w:val="6"/>
                <w:sz w:val="20"/>
              </w:rPr>
              <w:t>.</w:t>
            </w:r>
            <w:r w:rsidRPr="00A34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A17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A34A17">
              <w:rPr>
                <w:rFonts w:ascii="Times New Roman" w:hAnsi="Times New Roman"/>
                <w:sz w:val="20"/>
                <w:szCs w:val="20"/>
              </w:rPr>
              <w:t>: 10.26730/1999-4125-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A34A17">
              <w:rPr>
                <w:rFonts w:ascii="Times New Roman" w:hAnsi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/>
                <w:sz w:val="20"/>
                <w:szCs w:val="20"/>
              </w:rPr>
              <w:t>5-12</w:t>
            </w:r>
          </w:p>
        </w:tc>
      </w:tr>
      <w:bookmarkEnd w:id="2"/>
    </w:tbl>
    <w:p w14:paraId="6319561E" w14:textId="77777777" w:rsidR="00B92050" w:rsidRDefault="00B92050" w:rsidP="000C3EC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0A0F702" w14:textId="3A28F304" w:rsidR="00C7396A" w:rsidRDefault="00C7396A" w:rsidP="000C3EC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7396A">
        <w:rPr>
          <w:rFonts w:ascii="Times New Roman" w:hAnsi="Times New Roman"/>
          <w:b/>
          <w:bCs/>
          <w:sz w:val="20"/>
          <w:szCs w:val="20"/>
        </w:rPr>
        <w:lastRenderedPageBreak/>
        <w:t>Благодарност</w:t>
      </w:r>
      <w:r>
        <w:rPr>
          <w:rFonts w:ascii="Times New Roman" w:hAnsi="Times New Roman"/>
          <w:b/>
          <w:bCs/>
          <w:sz w:val="20"/>
          <w:szCs w:val="20"/>
        </w:rPr>
        <w:t>ь</w:t>
      </w:r>
    </w:p>
    <w:p w14:paraId="6A338CE7" w14:textId="77777777" w:rsidR="00C7396A" w:rsidRDefault="00C7396A" w:rsidP="000C3EC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E385F1D" w14:textId="69E516BD" w:rsidR="00C7396A" w:rsidRPr="00C7396A" w:rsidRDefault="00C7396A" w:rsidP="000C3EC6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C7396A">
        <w:rPr>
          <w:rFonts w:ascii="Times New Roman" w:hAnsi="Times New Roman"/>
          <w:i/>
          <w:iCs/>
          <w:sz w:val="20"/>
          <w:szCs w:val="20"/>
        </w:rPr>
        <w:t>Основной текст</w:t>
      </w:r>
    </w:p>
    <w:p w14:paraId="2DF76534" w14:textId="77777777" w:rsid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C35E66C" w14:textId="111A0325" w:rsidR="00C7396A" w:rsidRP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7396A">
        <w:rPr>
          <w:rFonts w:ascii="Times New Roman" w:hAnsi="Times New Roman"/>
          <w:b/>
          <w:bCs/>
          <w:sz w:val="20"/>
          <w:szCs w:val="20"/>
        </w:rPr>
        <w:t>Введение (</w:t>
      </w:r>
      <w:proofErr w:type="spellStart"/>
      <w:r w:rsidRPr="00C7396A">
        <w:rPr>
          <w:rFonts w:ascii="Times New Roman" w:hAnsi="Times New Roman"/>
          <w:b/>
          <w:bCs/>
          <w:sz w:val="20"/>
          <w:szCs w:val="20"/>
        </w:rPr>
        <w:t>Introduction</w:t>
      </w:r>
      <w:proofErr w:type="spellEnd"/>
      <w:r w:rsidRPr="00C7396A">
        <w:rPr>
          <w:rFonts w:ascii="Times New Roman" w:hAnsi="Times New Roman"/>
          <w:b/>
          <w:bCs/>
          <w:sz w:val="20"/>
          <w:szCs w:val="20"/>
        </w:rPr>
        <w:t>);</w:t>
      </w:r>
    </w:p>
    <w:p w14:paraId="760AA2F2" w14:textId="77777777" w:rsid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AD5A9E2" w14:textId="06FB697D" w:rsidR="00C7396A" w:rsidRP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7396A">
        <w:rPr>
          <w:rFonts w:ascii="Times New Roman" w:hAnsi="Times New Roman"/>
          <w:b/>
          <w:bCs/>
          <w:sz w:val="20"/>
          <w:szCs w:val="20"/>
        </w:rPr>
        <w:t>Методы (</w:t>
      </w:r>
      <w:proofErr w:type="spellStart"/>
      <w:r w:rsidRPr="00C7396A">
        <w:rPr>
          <w:rFonts w:ascii="Times New Roman" w:hAnsi="Times New Roman"/>
          <w:b/>
          <w:bCs/>
          <w:sz w:val="20"/>
          <w:szCs w:val="20"/>
        </w:rPr>
        <w:t>Methods</w:t>
      </w:r>
      <w:proofErr w:type="spellEnd"/>
      <w:r w:rsidRPr="00C7396A">
        <w:rPr>
          <w:rFonts w:ascii="Times New Roman" w:hAnsi="Times New Roman"/>
          <w:b/>
          <w:bCs/>
          <w:sz w:val="20"/>
          <w:szCs w:val="20"/>
        </w:rPr>
        <w:t>);</w:t>
      </w:r>
    </w:p>
    <w:p w14:paraId="111FAB4D" w14:textId="77777777" w:rsid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E3051E" w14:textId="2506CE28" w:rsidR="00C7396A" w:rsidRP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7396A">
        <w:rPr>
          <w:rFonts w:ascii="Times New Roman" w:hAnsi="Times New Roman"/>
          <w:b/>
          <w:bCs/>
          <w:sz w:val="20"/>
          <w:szCs w:val="20"/>
        </w:rPr>
        <w:t>Результаты исследования (</w:t>
      </w:r>
      <w:proofErr w:type="spellStart"/>
      <w:r w:rsidRPr="00C7396A">
        <w:rPr>
          <w:rFonts w:ascii="Times New Roman" w:hAnsi="Times New Roman"/>
          <w:b/>
          <w:bCs/>
          <w:sz w:val="20"/>
          <w:szCs w:val="20"/>
        </w:rPr>
        <w:t>Results</w:t>
      </w:r>
      <w:proofErr w:type="spellEnd"/>
      <w:r w:rsidRPr="00C7396A">
        <w:rPr>
          <w:rFonts w:ascii="Times New Roman" w:hAnsi="Times New Roman"/>
          <w:b/>
          <w:bCs/>
          <w:sz w:val="20"/>
          <w:szCs w:val="20"/>
        </w:rPr>
        <w:t>);</w:t>
      </w:r>
    </w:p>
    <w:p w14:paraId="2975BE00" w14:textId="77777777" w:rsid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D480459" w14:textId="389439AF" w:rsidR="00C7396A" w:rsidRP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7396A">
        <w:rPr>
          <w:rFonts w:ascii="Times New Roman" w:hAnsi="Times New Roman"/>
          <w:b/>
          <w:bCs/>
          <w:sz w:val="20"/>
          <w:szCs w:val="20"/>
        </w:rPr>
        <w:t>Обсуждение (</w:t>
      </w:r>
      <w:proofErr w:type="spellStart"/>
      <w:r w:rsidRPr="00C7396A">
        <w:rPr>
          <w:rFonts w:ascii="Times New Roman" w:hAnsi="Times New Roman"/>
          <w:b/>
          <w:bCs/>
          <w:sz w:val="20"/>
          <w:szCs w:val="20"/>
        </w:rPr>
        <w:t>Discussion</w:t>
      </w:r>
      <w:proofErr w:type="spellEnd"/>
      <w:r w:rsidRPr="00C7396A">
        <w:rPr>
          <w:rFonts w:ascii="Times New Roman" w:hAnsi="Times New Roman"/>
          <w:b/>
          <w:bCs/>
          <w:sz w:val="20"/>
          <w:szCs w:val="20"/>
        </w:rPr>
        <w:t>);</w:t>
      </w:r>
    </w:p>
    <w:p w14:paraId="4639F5B7" w14:textId="77777777" w:rsid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E093293" w14:textId="5C26593A" w:rsidR="00C7396A" w:rsidRDefault="00C7396A" w:rsidP="00C7396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7396A">
        <w:rPr>
          <w:rFonts w:ascii="Times New Roman" w:hAnsi="Times New Roman"/>
          <w:b/>
          <w:bCs/>
          <w:sz w:val="20"/>
          <w:szCs w:val="20"/>
        </w:rPr>
        <w:t>Выводы (</w:t>
      </w:r>
      <w:proofErr w:type="spellStart"/>
      <w:r w:rsidRPr="00C7396A">
        <w:rPr>
          <w:rFonts w:ascii="Times New Roman" w:hAnsi="Times New Roman"/>
          <w:b/>
          <w:bCs/>
          <w:sz w:val="20"/>
          <w:szCs w:val="20"/>
        </w:rPr>
        <w:t>Conclusion</w:t>
      </w:r>
      <w:proofErr w:type="spellEnd"/>
      <w:r w:rsidRPr="00C7396A">
        <w:rPr>
          <w:rFonts w:ascii="Times New Roman" w:hAnsi="Times New Roman"/>
          <w:b/>
          <w:bCs/>
          <w:sz w:val="20"/>
          <w:szCs w:val="20"/>
        </w:rPr>
        <w:t>)</w:t>
      </w:r>
    </w:p>
    <w:p w14:paraId="04B11385" w14:textId="77777777" w:rsidR="00C7396A" w:rsidRDefault="00C7396A" w:rsidP="000C3EC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27C8220" w14:textId="77777777" w:rsidR="00C7396A" w:rsidRPr="00C7396A" w:rsidRDefault="00C7396A" w:rsidP="000C3EC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F53AADF" w14:textId="62FBD7F4" w:rsidR="000E2316" w:rsidRPr="0059095A" w:rsidRDefault="000E2316" w:rsidP="000E23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59095A">
        <w:rPr>
          <w:rFonts w:ascii="Times New Roman" w:hAnsi="Times New Roman"/>
          <w:sz w:val="20"/>
          <w:szCs w:val="20"/>
        </w:rPr>
        <w:t>СПИСОК ЛИТЕРАТУРЫ</w:t>
      </w:r>
    </w:p>
    <w:p w14:paraId="07CF05E1" w14:textId="77777777" w:rsidR="000E2316" w:rsidRPr="00B25713" w:rsidRDefault="000E2316" w:rsidP="000E23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 w:rsidRPr="00B25713">
        <w:rPr>
          <w:rFonts w:ascii="Times New Roman" w:hAnsi="Times New Roman"/>
          <w:sz w:val="20"/>
          <w:szCs w:val="24"/>
        </w:rPr>
        <w:t>1.</w:t>
      </w:r>
      <w:r w:rsidRPr="00B25713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>Сирота</w:t>
      </w:r>
      <w:r w:rsidRPr="00D35EE0">
        <w:rPr>
          <w:rFonts w:ascii="Times New Roman" w:hAnsi="Times New Roman"/>
          <w:sz w:val="20"/>
          <w:szCs w:val="24"/>
        </w:rPr>
        <w:t xml:space="preserve"> Д. Ю.</w:t>
      </w:r>
      <w:r>
        <w:rPr>
          <w:rFonts w:ascii="Times New Roman" w:hAnsi="Times New Roman"/>
          <w:sz w:val="20"/>
          <w:szCs w:val="24"/>
        </w:rPr>
        <w:t>,</w:t>
      </w:r>
      <w:r w:rsidRPr="00D35EE0">
        <w:rPr>
          <w:rFonts w:ascii="Times New Roman" w:hAnsi="Times New Roman"/>
          <w:sz w:val="20"/>
          <w:szCs w:val="24"/>
        </w:rPr>
        <w:t xml:space="preserve"> Бабушкин М. А.</w:t>
      </w:r>
      <w:r>
        <w:rPr>
          <w:rFonts w:ascii="Times New Roman" w:hAnsi="Times New Roman"/>
          <w:sz w:val="20"/>
          <w:szCs w:val="24"/>
        </w:rPr>
        <w:t xml:space="preserve"> </w:t>
      </w:r>
      <w:r w:rsidRPr="00D35EE0">
        <w:rPr>
          <w:rFonts w:ascii="Times New Roman" w:hAnsi="Times New Roman"/>
          <w:sz w:val="20"/>
          <w:szCs w:val="24"/>
        </w:rPr>
        <w:t>Решение некоторых обратных граничных задач для обыкновенных дифференциальных уравнений в инженерных приложениях // Техника и тех</w:t>
      </w:r>
      <w:r>
        <w:rPr>
          <w:rFonts w:ascii="Times New Roman" w:hAnsi="Times New Roman"/>
          <w:sz w:val="20"/>
          <w:szCs w:val="24"/>
        </w:rPr>
        <w:t>нология горного дела. 2018. № 2.</w:t>
      </w:r>
      <w:r w:rsidRPr="00D35EE0">
        <w:rPr>
          <w:rFonts w:ascii="Times New Roman" w:hAnsi="Times New Roman"/>
          <w:sz w:val="20"/>
          <w:szCs w:val="24"/>
        </w:rPr>
        <w:t xml:space="preserve"> С. 65-74.</w:t>
      </w:r>
    </w:p>
    <w:p w14:paraId="14827F76" w14:textId="77777777" w:rsidR="000E2316" w:rsidRDefault="000E2316" w:rsidP="000E23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</w:t>
      </w:r>
    </w:p>
    <w:p w14:paraId="6D609B38" w14:textId="77777777" w:rsidR="000E2316" w:rsidRPr="00AC1D1E" w:rsidRDefault="000E2316" w:rsidP="000E2316">
      <w:pPr>
        <w:spacing w:after="0" w:line="240" w:lineRule="auto"/>
        <w:ind w:firstLine="284"/>
        <w:jc w:val="both"/>
        <w:rPr>
          <w:rFonts w:ascii="Times New Roman" w:hAnsi="Times New Roman"/>
          <w:sz w:val="12"/>
        </w:rPr>
      </w:pPr>
      <w:r w:rsidRPr="00B25713">
        <w:rPr>
          <w:rFonts w:ascii="Times New Roman" w:hAnsi="Times New Roman"/>
          <w:sz w:val="20"/>
          <w:szCs w:val="24"/>
        </w:rPr>
        <w:t>15.</w:t>
      </w:r>
      <w:r w:rsidRPr="00B25713">
        <w:rPr>
          <w:rFonts w:ascii="Times New Roman" w:hAnsi="Times New Roman"/>
          <w:sz w:val="20"/>
          <w:szCs w:val="24"/>
        </w:rPr>
        <w:tab/>
      </w:r>
      <w:proofErr w:type="spellStart"/>
      <w:r w:rsidRPr="00693139">
        <w:rPr>
          <w:rFonts w:ascii="Times New Roman" w:hAnsi="Times New Roman"/>
          <w:sz w:val="20"/>
        </w:rPr>
        <w:t>Барова</w:t>
      </w:r>
      <w:proofErr w:type="spellEnd"/>
      <w:r w:rsidRPr="00693139">
        <w:rPr>
          <w:rFonts w:ascii="Times New Roman" w:hAnsi="Times New Roman"/>
          <w:sz w:val="20"/>
        </w:rPr>
        <w:t xml:space="preserve"> В</w:t>
      </w:r>
      <w:r w:rsidRPr="000760B6">
        <w:rPr>
          <w:rFonts w:ascii="Times New Roman" w:hAnsi="Times New Roman"/>
          <w:sz w:val="20"/>
        </w:rPr>
        <w:t>.</w:t>
      </w:r>
      <w:r w:rsidRPr="00693139">
        <w:rPr>
          <w:rFonts w:ascii="Times New Roman" w:hAnsi="Times New Roman"/>
          <w:sz w:val="20"/>
        </w:rPr>
        <w:t>А</w:t>
      </w:r>
      <w:r w:rsidRPr="000760B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, Захаренко </w:t>
      </w:r>
      <w:r w:rsidRPr="00693139">
        <w:rPr>
          <w:rFonts w:ascii="Times New Roman" w:hAnsi="Times New Roman"/>
          <w:sz w:val="20"/>
        </w:rPr>
        <w:t>С</w:t>
      </w:r>
      <w:r w:rsidRPr="000760B6">
        <w:rPr>
          <w:rFonts w:ascii="Times New Roman" w:hAnsi="Times New Roman"/>
          <w:sz w:val="20"/>
        </w:rPr>
        <w:t>.</w:t>
      </w:r>
      <w:r w:rsidRPr="00693139">
        <w:rPr>
          <w:rFonts w:ascii="Times New Roman" w:hAnsi="Times New Roman"/>
          <w:sz w:val="20"/>
        </w:rPr>
        <w:t>Г</w:t>
      </w:r>
      <w:r w:rsidRPr="000760B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,</w:t>
      </w:r>
      <w:r w:rsidRPr="00693139">
        <w:rPr>
          <w:rFonts w:ascii="Times New Roman" w:hAnsi="Times New Roman"/>
          <w:sz w:val="20"/>
        </w:rPr>
        <w:t xml:space="preserve"> Захаров</w:t>
      </w:r>
      <w:r w:rsidRPr="00370D2C">
        <w:rPr>
          <w:rFonts w:ascii="Times New Roman" w:hAnsi="Times New Roman"/>
          <w:sz w:val="20"/>
        </w:rPr>
        <w:t xml:space="preserve"> </w:t>
      </w:r>
      <w:r w:rsidRPr="00693139">
        <w:rPr>
          <w:rFonts w:ascii="Times New Roman" w:hAnsi="Times New Roman"/>
          <w:sz w:val="20"/>
        </w:rPr>
        <w:t>С</w:t>
      </w:r>
      <w:r w:rsidRPr="000760B6">
        <w:rPr>
          <w:rFonts w:ascii="Times New Roman" w:hAnsi="Times New Roman"/>
          <w:sz w:val="20"/>
        </w:rPr>
        <w:t>.</w:t>
      </w:r>
      <w:r w:rsidRPr="00693139">
        <w:rPr>
          <w:rFonts w:ascii="Times New Roman" w:hAnsi="Times New Roman"/>
          <w:sz w:val="20"/>
        </w:rPr>
        <w:t>А</w:t>
      </w:r>
      <w:r w:rsidRPr="000760B6">
        <w:rPr>
          <w:rFonts w:ascii="Times New Roman" w:hAnsi="Times New Roman"/>
          <w:sz w:val="20"/>
        </w:rPr>
        <w:t>.</w:t>
      </w:r>
      <w:r w:rsidRPr="00693139">
        <w:rPr>
          <w:rFonts w:ascii="Times New Roman" w:hAnsi="Times New Roman"/>
          <w:sz w:val="20"/>
        </w:rPr>
        <w:t xml:space="preserve">, </w:t>
      </w:r>
      <w:proofErr w:type="spellStart"/>
      <w:r w:rsidRPr="00693139">
        <w:rPr>
          <w:rFonts w:ascii="Times New Roman" w:hAnsi="Times New Roman"/>
          <w:sz w:val="20"/>
        </w:rPr>
        <w:t>Бродт</w:t>
      </w:r>
      <w:proofErr w:type="spellEnd"/>
      <w:r w:rsidRPr="00370D2C">
        <w:rPr>
          <w:rFonts w:ascii="Times New Roman" w:hAnsi="Times New Roman"/>
          <w:sz w:val="20"/>
        </w:rPr>
        <w:t xml:space="preserve"> </w:t>
      </w:r>
      <w:r w:rsidRPr="00693139">
        <w:rPr>
          <w:rFonts w:ascii="Times New Roman" w:hAnsi="Times New Roman"/>
          <w:sz w:val="20"/>
        </w:rPr>
        <w:t>В</w:t>
      </w:r>
      <w:r w:rsidRPr="000760B6">
        <w:rPr>
          <w:rFonts w:ascii="Times New Roman" w:hAnsi="Times New Roman"/>
          <w:sz w:val="20"/>
        </w:rPr>
        <w:t>.</w:t>
      </w:r>
      <w:r w:rsidRPr="00693139">
        <w:rPr>
          <w:rFonts w:ascii="Times New Roman" w:hAnsi="Times New Roman"/>
          <w:sz w:val="20"/>
        </w:rPr>
        <w:t>А</w:t>
      </w:r>
      <w:r w:rsidRPr="000760B6">
        <w:rPr>
          <w:rFonts w:ascii="Times New Roman" w:hAnsi="Times New Roman"/>
          <w:sz w:val="20"/>
        </w:rPr>
        <w:t>.</w:t>
      </w:r>
      <w:r w:rsidRPr="00693139">
        <w:rPr>
          <w:rFonts w:ascii="Times New Roman" w:hAnsi="Times New Roman"/>
          <w:sz w:val="20"/>
        </w:rPr>
        <w:t xml:space="preserve">, </w:t>
      </w:r>
      <w:r w:rsidRPr="007E7125">
        <w:rPr>
          <w:rFonts w:ascii="Times New Roman" w:hAnsi="Times New Roman"/>
          <w:sz w:val="20"/>
        </w:rPr>
        <w:t>Вершинин</w:t>
      </w:r>
      <w:r w:rsidRPr="000760B6">
        <w:rPr>
          <w:rFonts w:ascii="Times New Roman" w:hAnsi="Times New Roman"/>
          <w:sz w:val="20"/>
        </w:rPr>
        <w:t xml:space="preserve"> </w:t>
      </w:r>
      <w:r w:rsidRPr="007E7125">
        <w:rPr>
          <w:rFonts w:ascii="Times New Roman" w:hAnsi="Times New Roman"/>
          <w:sz w:val="20"/>
        </w:rPr>
        <w:t>Р</w:t>
      </w:r>
      <w:r w:rsidRPr="000760B6">
        <w:rPr>
          <w:rFonts w:ascii="Times New Roman" w:hAnsi="Times New Roman"/>
          <w:sz w:val="20"/>
        </w:rPr>
        <w:t>.</w:t>
      </w:r>
      <w:r w:rsidRPr="007E7125">
        <w:rPr>
          <w:rFonts w:ascii="Times New Roman" w:hAnsi="Times New Roman"/>
          <w:sz w:val="20"/>
        </w:rPr>
        <w:t>С</w:t>
      </w:r>
      <w:r w:rsidRPr="000760B6">
        <w:rPr>
          <w:rFonts w:ascii="Times New Roman" w:hAnsi="Times New Roman"/>
          <w:sz w:val="20"/>
        </w:rPr>
        <w:t>.</w:t>
      </w:r>
      <w:r w:rsidRPr="000E51CD">
        <w:rPr>
          <w:rFonts w:ascii="Times New Roman" w:hAnsi="Times New Roman"/>
          <w:sz w:val="20"/>
        </w:rPr>
        <w:t xml:space="preserve"> </w:t>
      </w:r>
      <w:r w:rsidRPr="000760B6">
        <w:rPr>
          <w:rFonts w:ascii="Times New Roman" w:hAnsi="Times New Roman"/>
          <w:sz w:val="20"/>
        </w:rPr>
        <w:t>Автоматизированные системы диспетчерского управления в электросетевом комплексе</w:t>
      </w:r>
      <w:r w:rsidRPr="00693139">
        <w:rPr>
          <w:rFonts w:ascii="Times New Roman" w:hAnsi="Times New Roman"/>
          <w:sz w:val="20"/>
        </w:rPr>
        <w:t xml:space="preserve"> </w:t>
      </w:r>
      <w:r w:rsidRPr="00BD6C88">
        <w:rPr>
          <w:rFonts w:ascii="Times New Roman" w:hAnsi="Times New Roman"/>
          <w:sz w:val="20"/>
        </w:rPr>
        <w:t xml:space="preserve">// </w:t>
      </w:r>
      <w:r w:rsidRPr="00F847AF">
        <w:rPr>
          <w:rFonts w:ascii="Times New Roman" w:hAnsi="Times New Roman"/>
          <w:sz w:val="20"/>
        </w:rPr>
        <w:t>Горное оборудование и электромеханика</w:t>
      </w:r>
      <w:r w:rsidRPr="00BD6C8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2018. </w:t>
      </w:r>
      <w:r w:rsidRPr="00AC1D1E">
        <w:rPr>
          <w:rFonts w:ascii="Times New Roman" w:hAnsi="Times New Roman"/>
          <w:sz w:val="20"/>
        </w:rPr>
        <w:t xml:space="preserve">№ 4. </w:t>
      </w:r>
      <w:r w:rsidRPr="00BD6C88">
        <w:rPr>
          <w:rFonts w:ascii="Times New Roman" w:hAnsi="Times New Roman"/>
          <w:sz w:val="20"/>
        </w:rPr>
        <w:t>С</w:t>
      </w:r>
      <w:r w:rsidRPr="00AC1D1E">
        <w:rPr>
          <w:rFonts w:ascii="Times New Roman" w:hAnsi="Times New Roman"/>
          <w:sz w:val="20"/>
        </w:rPr>
        <w:t>. 45-51.</w:t>
      </w:r>
    </w:p>
    <w:p w14:paraId="4529DF31" w14:textId="54B1D2BF" w:rsidR="00BC0FDC" w:rsidRPr="00A34A17" w:rsidRDefault="00BC0FDC" w:rsidP="00BC0FDC">
      <w:pPr>
        <w:pStyle w:val="a4"/>
        <w:widowControl w:val="0"/>
        <w:spacing w:before="240" w:after="0" w:line="240" w:lineRule="auto"/>
        <w:ind w:left="0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4A17">
        <w:rPr>
          <w:rFonts w:ascii="Times New Roman" w:hAnsi="Times New Roman" w:cs="Times New Roman"/>
          <w:i/>
          <w:sz w:val="20"/>
          <w:szCs w:val="20"/>
        </w:rPr>
        <w:sym w:font="Symbol" w:char="F0D3"/>
      </w:r>
      <w:r w:rsidRPr="00A34A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5DDD">
        <w:rPr>
          <w:rFonts w:ascii="Times New Roman" w:hAnsi="Times New Roman" w:cs="Times New Roman"/>
          <w:i/>
          <w:sz w:val="20"/>
          <w:szCs w:val="20"/>
        </w:rPr>
        <w:t>2023</w:t>
      </w:r>
      <w:r w:rsidRPr="00A34A17">
        <w:rPr>
          <w:rFonts w:ascii="Times New Roman" w:hAnsi="Times New Roman" w:cs="Times New Roman"/>
          <w:i/>
          <w:sz w:val="20"/>
          <w:szCs w:val="20"/>
        </w:rPr>
        <w:t xml:space="preserve"> Авторы. Эта статья доступна по лицензии </w:t>
      </w:r>
      <w:proofErr w:type="spellStart"/>
      <w:r w:rsidRPr="00A34A17">
        <w:rPr>
          <w:rFonts w:ascii="Times New Roman" w:hAnsi="Times New Roman" w:cs="Times New Roman"/>
          <w:i/>
          <w:sz w:val="20"/>
          <w:szCs w:val="20"/>
        </w:rPr>
        <w:t>CreativeCommons</w:t>
      </w:r>
      <w:proofErr w:type="spellEnd"/>
      <w:r w:rsidRPr="00A34A17"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 w:rsidRPr="00A34A17">
        <w:rPr>
          <w:rFonts w:ascii="Times New Roman" w:hAnsi="Times New Roman" w:cs="Times New Roman"/>
          <w:i/>
          <w:sz w:val="20"/>
          <w:szCs w:val="20"/>
        </w:rPr>
        <w:t>Attribution</w:t>
      </w:r>
      <w:proofErr w:type="spellEnd"/>
      <w:r w:rsidRPr="00A34A17">
        <w:rPr>
          <w:rFonts w:ascii="Times New Roman" w:hAnsi="Times New Roman" w:cs="Times New Roman"/>
          <w:i/>
          <w:sz w:val="20"/>
          <w:szCs w:val="20"/>
        </w:rPr>
        <w:t>» («Атрибуция») 4.0 Всемирная (https://creativecommons.org/licenses/by/4.0/)</w:t>
      </w:r>
    </w:p>
    <w:p w14:paraId="16BD613B" w14:textId="77777777" w:rsidR="00A34A17" w:rsidRPr="00A34A17" w:rsidRDefault="00A34A17" w:rsidP="00A34A17">
      <w:pPr>
        <w:pStyle w:val="a4"/>
        <w:widowControl w:val="0"/>
        <w:spacing w:before="240" w:after="0" w:line="240" w:lineRule="auto"/>
        <w:ind w:left="0"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408695C" w14:textId="519D3314" w:rsidR="00A34A17" w:rsidRPr="00A34A17" w:rsidRDefault="00A34A17" w:rsidP="00A34A17">
      <w:pPr>
        <w:pStyle w:val="a4"/>
        <w:widowControl w:val="0"/>
        <w:spacing w:before="240" w:after="0" w:line="240" w:lineRule="auto"/>
        <w:ind w:left="0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4A17">
        <w:rPr>
          <w:rFonts w:ascii="Times New Roman" w:hAnsi="Times New Roman" w:cs="Times New Roman"/>
          <w:i/>
          <w:sz w:val="20"/>
          <w:szCs w:val="20"/>
        </w:rPr>
        <w:t>Авторы заявляют об отсутствии конфликта интересов.</w:t>
      </w:r>
    </w:p>
    <w:p w14:paraId="67B5D143" w14:textId="77777777" w:rsidR="00BC0FDC" w:rsidRPr="00A34A17" w:rsidRDefault="00BC0FDC" w:rsidP="00BC0FDC">
      <w:pPr>
        <w:pStyle w:val="a4"/>
        <w:widowControl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</w:rPr>
      </w:pPr>
    </w:p>
    <w:p w14:paraId="7634A043" w14:textId="419D34C7" w:rsidR="00BC0FDC" w:rsidRPr="00A34A17" w:rsidRDefault="00BC0FDC" w:rsidP="00BC0FDC">
      <w:pPr>
        <w:pStyle w:val="a4"/>
        <w:widowControl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4A17">
        <w:rPr>
          <w:rFonts w:ascii="Times New Roman" w:hAnsi="Times New Roman" w:cs="Times New Roman"/>
          <w:i/>
          <w:sz w:val="20"/>
          <w:szCs w:val="20"/>
        </w:rPr>
        <w:t xml:space="preserve">Об авторах: </w:t>
      </w:r>
    </w:p>
    <w:p w14:paraId="7CC5F8E9" w14:textId="0CB8B4B7" w:rsidR="00AD650A" w:rsidRPr="00A34A17" w:rsidRDefault="00AD650A" w:rsidP="00AD650A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D650A">
        <w:rPr>
          <w:rFonts w:ascii="Times New Roman" w:hAnsi="Times New Roman" w:cs="Times New Roman"/>
          <w:b/>
          <w:sz w:val="20"/>
          <w:szCs w:val="20"/>
        </w:rPr>
        <w:t>Фамилия Имя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A34A17">
        <w:rPr>
          <w:rFonts w:ascii="Times New Roman" w:hAnsi="Times New Roman" w:cs="Times New Roman"/>
          <w:sz w:val="20"/>
          <w:szCs w:val="20"/>
        </w:rPr>
        <w:t xml:space="preserve">, </w:t>
      </w:r>
      <w:r w:rsidRPr="00AD650A">
        <w:rPr>
          <w:rFonts w:ascii="Times New Roman" w:hAnsi="Times New Roman" w:cs="Times New Roman"/>
          <w:sz w:val="20"/>
          <w:szCs w:val="20"/>
        </w:rPr>
        <w:t xml:space="preserve">Название организации,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D650A">
        <w:rPr>
          <w:rFonts w:ascii="Times New Roman" w:hAnsi="Times New Roman" w:cs="Times New Roman"/>
          <w:sz w:val="20"/>
          <w:szCs w:val="20"/>
        </w:rPr>
        <w:t>000000, Страна, г. Город, ул. Улица, 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34A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ученая степень, ученое звание,</w:t>
      </w:r>
      <w:r w:rsidRPr="00AD650A">
        <w:rPr>
          <w:rFonts w:ascii="Times New Roman" w:hAnsi="Times New Roman" w:cs="Times New Roman"/>
          <w:sz w:val="20"/>
          <w:szCs w:val="20"/>
        </w:rPr>
        <w:t xml:space="preserve"> </w:t>
      </w:r>
      <w:r w:rsidRPr="00BC0FDC">
        <w:rPr>
          <w:rFonts w:ascii="Times New Roman" w:hAnsi="Times New Roman" w:cs="Times New Roman"/>
          <w:sz w:val="20"/>
          <w:szCs w:val="20"/>
        </w:rPr>
        <w:t xml:space="preserve">ORCID: </w:t>
      </w:r>
      <w:r w:rsidRPr="00AD650A">
        <w:rPr>
          <w:rFonts w:ascii="Times New Roman" w:hAnsi="Times New Roman" w:cs="Times New Roman"/>
          <w:sz w:val="20"/>
          <w:szCs w:val="20"/>
        </w:rPr>
        <w:t xml:space="preserve">https://orcid.org/0000-0000-0000-0000, 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34A17">
        <w:rPr>
          <w:rFonts w:ascii="Times New Roman" w:hAnsi="Times New Roman" w:cs="Times New Roman"/>
          <w:sz w:val="20"/>
          <w:szCs w:val="20"/>
        </w:rPr>
        <w:t>@mail.ru</w:t>
      </w:r>
    </w:p>
    <w:p w14:paraId="5D58C82B" w14:textId="40F4DC6A" w:rsidR="00AD650A" w:rsidRPr="00A34A17" w:rsidRDefault="00AD650A" w:rsidP="00AD650A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D650A">
        <w:rPr>
          <w:rFonts w:ascii="Times New Roman" w:hAnsi="Times New Roman" w:cs="Times New Roman"/>
          <w:b/>
          <w:sz w:val="20"/>
          <w:szCs w:val="20"/>
        </w:rPr>
        <w:t>Фамилия Имя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A34A17">
        <w:rPr>
          <w:rFonts w:ascii="Times New Roman" w:hAnsi="Times New Roman" w:cs="Times New Roman"/>
          <w:sz w:val="20"/>
          <w:szCs w:val="20"/>
        </w:rPr>
        <w:t xml:space="preserve">, </w:t>
      </w:r>
      <w:r w:rsidRPr="00AD650A">
        <w:rPr>
          <w:rFonts w:ascii="Times New Roman" w:hAnsi="Times New Roman" w:cs="Times New Roman"/>
          <w:sz w:val="20"/>
          <w:szCs w:val="20"/>
        </w:rPr>
        <w:t xml:space="preserve">Название организации,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D650A">
        <w:rPr>
          <w:rFonts w:ascii="Times New Roman" w:hAnsi="Times New Roman" w:cs="Times New Roman"/>
          <w:sz w:val="20"/>
          <w:szCs w:val="20"/>
        </w:rPr>
        <w:t>000000, Страна, г. Город, ул. Улица, 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34A1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ученая степень, ученое звание,</w:t>
      </w:r>
      <w:r w:rsidRPr="00A34A17">
        <w:rPr>
          <w:rFonts w:ascii="Times New Roman" w:hAnsi="Times New Roman" w:cs="Times New Roman"/>
          <w:sz w:val="20"/>
          <w:szCs w:val="20"/>
        </w:rPr>
        <w:t xml:space="preserve"> </w:t>
      </w:r>
      <w:r w:rsidRPr="00BC0FDC">
        <w:rPr>
          <w:rFonts w:ascii="Times New Roman" w:hAnsi="Times New Roman" w:cs="Times New Roman"/>
          <w:sz w:val="20"/>
          <w:szCs w:val="20"/>
        </w:rPr>
        <w:t xml:space="preserve">ORCID: </w:t>
      </w:r>
      <w:r w:rsidRPr="00AD650A">
        <w:rPr>
          <w:rFonts w:ascii="Times New Roman" w:hAnsi="Times New Roman" w:cs="Times New Roman"/>
          <w:sz w:val="20"/>
          <w:szCs w:val="20"/>
        </w:rPr>
        <w:t xml:space="preserve">https://orcid.org/0000-0000-0000-0000, 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34A17">
        <w:rPr>
          <w:rFonts w:ascii="Times New Roman" w:hAnsi="Times New Roman" w:cs="Times New Roman"/>
          <w:sz w:val="20"/>
          <w:szCs w:val="20"/>
        </w:rPr>
        <w:t>@mail.ru</w:t>
      </w:r>
    </w:p>
    <w:p w14:paraId="00F418A2" w14:textId="77777777" w:rsidR="00BC0FDC" w:rsidRPr="00A34A17" w:rsidRDefault="00BC0FDC" w:rsidP="00BC0FDC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2CA31A" w14:textId="5639C2D4" w:rsidR="00BC0FDC" w:rsidRPr="00A34A17" w:rsidRDefault="00BC0FDC" w:rsidP="00BC0FDC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4A17">
        <w:rPr>
          <w:rFonts w:ascii="Times New Roman" w:hAnsi="Times New Roman" w:cs="Times New Roman"/>
          <w:i/>
          <w:sz w:val="20"/>
          <w:szCs w:val="20"/>
        </w:rPr>
        <w:t xml:space="preserve">Заявленный вклад авторов: </w:t>
      </w:r>
    </w:p>
    <w:p w14:paraId="3FA7D7A8" w14:textId="628B3FBA" w:rsidR="00BC0FDC" w:rsidRPr="00A34A17" w:rsidRDefault="00AD650A" w:rsidP="0027574A">
      <w:pPr>
        <w:pStyle w:val="a4"/>
        <w:widowControl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D650A">
        <w:rPr>
          <w:rFonts w:ascii="Times New Roman" w:hAnsi="Times New Roman" w:cs="Times New Roman"/>
          <w:sz w:val="20"/>
          <w:szCs w:val="20"/>
        </w:rPr>
        <w:t>Фамилия Имя Отчество</w:t>
      </w:r>
      <w:r w:rsidR="00A34A17" w:rsidRPr="00A34A17">
        <w:rPr>
          <w:rFonts w:ascii="Times New Roman" w:hAnsi="Times New Roman" w:cs="Times New Roman"/>
          <w:sz w:val="20"/>
          <w:szCs w:val="20"/>
        </w:rPr>
        <w:t xml:space="preserve"> </w:t>
      </w:r>
      <w:r w:rsidR="00BC0FDC" w:rsidRPr="00A34A17">
        <w:rPr>
          <w:rFonts w:ascii="Times New Roman" w:hAnsi="Times New Roman" w:cs="Times New Roman"/>
          <w:sz w:val="20"/>
          <w:szCs w:val="20"/>
        </w:rPr>
        <w:t xml:space="preserve">– </w:t>
      </w:r>
      <w:r w:rsidR="0027574A" w:rsidRPr="0027574A">
        <w:rPr>
          <w:rFonts w:ascii="Times New Roman" w:hAnsi="Times New Roman" w:cs="Times New Roman"/>
          <w:sz w:val="20"/>
          <w:szCs w:val="20"/>
        </w:rPr>
        <w:t>постановка исследовательской задачи</w:t>
      </w:r>
      <w:r w:rsidR="0027574A">
        <w:rPr>
          <w:rFonts w:ascii="Times New Roman" w:hAnsi="Times New Roman" w:cs="Times New Roman"/>
          <w:sz w:val="20"/>
          <w:szCs w:val="20"/>
        </w:rPr>
        <w:t>,</w:t>
      </w:r>
      <w:r w:rsidR="0027574A" w:rsidRPr="0027574A">
        <w:rPr>
          <w:rFonts w:ascii="Times New Roman" w:hAnsi="Times New Roman" w:cs="Times New Roman"/>
          <w:sz w:val="20"/>
          <w:szCs w:val="20"/>
        </w:rPr>
        <w:t xml:space="preserve"> научный менеджмент</w:t>
      </w:r>
      <w:r w:rsidR="0027574A">
        <w:rPr>
          <w:rFonts w:ascii="Times New Roman" w:hAnsi="Times New Roman" w:cs="Times New Roman"/>
          <w:sz w:val="20"/>
          <w:szCs w:val="20"/>
        </w:rPr>
        <w:t>,</w:t>
      </w:r>
      <w:r w:rsidR="0027574A" w:rsidRPr="0027574A">
        <w:rPr>
          <w:rFonts w:ascii="Times New Roman" w:hAnsi="Times New Roman" w:cs="Times New Roman"/>
          <w:sz w:val="20"/>
          <w:szCs w:val="20"/>
        </w:rPr>
        <w:t xml:space="preserve"> обзор соответствующей литературы</w:t>
      </w:r>
      <w:r w:rsidR="0027574A">
        <w:rPr>
          <w:rFonts w:ascii="Times New Roman" w:hAnsi="Times New Roman" w:cs="Times New Roman"/>
          <w:sz w:val="20"/>
          <w:szCs w:val="20"/>
        </w:rPr>
        <w:t>,</w:t>
      </w:r>
      <w:r w:rsidR="0027574A" w:rsidRPr="0027574A">
        <w:rPr>
          <w:rFonts w:ascii="Times New Roman" w:hAnsi="Times New Roman" w:cs="Times New Roman"/>
          <w:sz w:val="20"/>
          <w:szCs w:val="20"/>
        </w:rPr>
        <w:t xml:space="preserve"> концептуализация исследования</w:t>
      </w:r>
      <w:r w:rsidR="0027574A">
        <w:rPr>
          <w:rFonts w:ascii="Times New Roman" w:hAnsi="Times New Roman" w:cs="Times New Roman"/>
          <w:sz w:val="20"/>
          <w:szCs w:val="20"/>
        </w:rPr>
        <w:t>,</w:t>
      </w:r>
      <w:r w:rsidR="0027574A" w:rsidRPr="0027574A">
        <w:rPr>
          <w:rFonts w:ascii="Times New Roman" w:hAnsi="Times New Roman" w:cs="Times New Roman"/>
          <w:sz w:val="20"/>
          <w:szCs w:val="20"/>
        </w:rPr>
        <w:t xml:space="preserve"> сбор и анализ данных</w:t>
      </w:r>
      <w:r w:rsidR="0027574A">
        <w:rPr>
          <w:rFonts w:ascii="Times New Roman" w:hAnsi="Times New Roman" w:cs="Times New Roman"/>
          <w:sz w:val="20"/>
          <w:szCs w:val="20"/>
        </w:rPr>
        <w:t>,</w:t>
      </w:r>
      <w:r w:rsidR="0027574A" w:rsidRPr="0027574A">
        <w:rPr>
          <w:rFonts w:ascii="Times New Roman" w:hAnsi="Times New Roman" w:cs="Times New Roman"/>
          <w:sz w:val="20"/>
          <w:szCs w:val="20"/>
        </w:rPr>
        <w:t xml:space="preserve"> обзор соответствующей литературы</w:t>
      </w:r>
      <w:r w:rsidR="0027574A">
        <w:rPr>
          <w:rFonts w:ascii="Times New Roman" w:hAnsi="Times New Roman" w:cs="Times New Roman"/>
          <w:sz w:val="20"/>
          <w:szCs w:val="20"/>
        </w:rPr>
        <w:t>,</w:t>
      </w:r>
      <w:r w:rsidR="0027574A" w:rsidRPr="0027574A">
        <w:rPr>
          <w:rFonts w:ascii="Times New Roman" w:hAnsi="Times New Roman" w:cs="Times New Roman"/>
          <w:sz w:val="20"/>
          <w:szCs w:val="20"/>
        </w:rPr>
        <w:t xml:space="preserve"> выводы</w:t>
      </w:r>
      <w:r w:rsidR="0027574A">
        <w:rPr>
          <w:rFonts w:ascii="Times New Roman" w:hAnsi="Times New Roman" w:cs="Times New Roman"/>
          <w:sz w:val="20"/>
          <w:szCs w:val="20"/>
        </w:rPr>
        <w:t xml:space="preserve">, </w:t>
      </w:r>
      <w:r w:rsidR="0027574A" w:rsidRPr="0027574A">
        <w:rPr>
          <w:rFonts w:ascii="Times New Roman" w:hAnsi="Times New Roman" w:cs="Times New Roman"/>
          <w:sz w:val="20"/>
          <w:szCs w:val="20"/>
        </w:rPr>
        <w:t>написание текста</w:t>
      </w:r>
      <w:r w:rsidR="0027574A">
        <w:rPr>
          <w:rFonts w:ascii="Times New Roman" w:hAnsi="Times New Roman" w:cs="Times New Roman"/>
          <w:sz w:val="20"/>
          <w:szCs w:val="20"/>
        </w:rPr>
        <w:t>.</w:t>
      </w:r>
    </w:p>
    <w:p w14:paraId="78314117" w14:textId="3CD2C20A" w:rsidR="0027574A" w:rsidRDefault="0027574A" w:rsidP="0027574A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D650A">
        <w:rPr>
          <w:rFonts w:ascii="Times New Roman" w:hAnsi="Times New Roman" w:cs="Times New Roman"/>
          <w:sz w:val="20"/>
          <w:szCs w:val="20"/>
        </w:rPr>
        <w:t>Фамилия Имя Отчество</w:t>
      </w:r>
      <w:r w:rsidRPr="00A34A17">
        <w:rPr>
          <w:rFonts w:ascii="Times New Roman" w:hAnsi="Times New Roman" w:cs="Times New Roman"/>
          <w:sz w:val="20"/>
          <w:szCs w:val="20"/>
        </w:rPr>
        <w:t xml:space="preserve"> – </w:t>
      </w:r>
      <w:r w:rsidRPr="0027574A">
        <w:rPr>
          <w:rFonts w:ascii="Times New Roman" w:hAnsi="Times New Roman" w:cs="Times New Roman"/>
          <w:sz w:val="20"/>
          <w:szCs w:val="20"/>
        </w:rPr>
        <w:t>постановка исследовательской задачи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7574A">
        <w:rPr>
          <w:rFonts w:ascii="Times New Roman" w:hAnsi="Times New Roman" w:cs="Times New Roman"/>
          <w:sz w:val="20"/>
          <w:szCs w:val="20"/>
        </w:rPr>
        <w:t xml:space="preserve"> научный менеджмент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7574A">
        <w:rPr>
          <w:rFonts w:ascii="Times New Roman" w:hAnsi="Times New Roman" w:cs="Times New Roman"/>
          <w:sz w:val="20"/>
          <w:szCs w:val="20"/>
        </w:rPr>
        <w:t xml:space="preserve"> обзор соответствующей литературы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7574A">
        <w:rPr>
          <w:rFonts w:ascii="Times New Roman" w:hAnsi="Times New Roman" w:cs="Times New Roman"/>
          <w:sz w:val="20"/>
          <w:szCs w:val="20"/>
        </w:rPr>
        <w:t xml:space="preserve"> концептуализация исследования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7574A">
        <w:rPr>
          <w:rFonts w:ascii="Times New Roman" w:hAnsi="Times New Roman" w:cs="Times New Roman"/>
          <w:sz w:val="20"/>
          <w:szCs w:val="20"/>
        </w:rPr>
        <w:t xml:space="preserve"> сбор и анализ данных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7574A">
        <w:rPr>
          <w:rFonts w:ascii="Times New Roman" w:hAnsi="Times New Roman" w:cs="Times New Roman"/>
          <w:sz w:val="20"/>
          <w:szCs w:val="20"/>
        </w:rPr>
        <w:t xml:space="preserve"> обзор соответствующей литературы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7574A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7574A">
        <w:rPr>
          <w:rFonts w:ascii="Times New Roman" w:hAnsi="Times New Roman" w:cs="Times New Roman"/>
          <w:sz w:val="20"/>
          <w:szCs w:val="20"/>
        </w:rPr>
        <w:t>написание текста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71F826" w14:textId="67498C7D" w:rsidR="0027574A" w:rsidRDefault="0027574A" w:rsidP="0027574A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5091DFA" w14:textId="2F61BB9F" w:rsidR="00BC0FDC" w:rsidRPr="00A34A17" w:rsidRDefault="00BC0FDC" w:rsidP="00BC0FDC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4A17">
        <w:rPr>
          <w:rFonts w:ascii="Times New Roman" w:hAnsi="Times New Roman" w:cs="Times New Roman"/>
          <w:i/>
          <w:sz w:val="20"/>
          <w:szCs w:val="20"/>
        </w:rPr>
        <w:t>Все авторы прочитали и одобрили окончательный вариант рукописи.</w:t>
      </w:r>
    </w:p>
    <w:p w14:paraId="7FFFD233" w14:textId="77777777" w:rsidR="009C0199" w:rsidRPr="00AC1D1E" w:rsidRDefault="009C0199">
      <w:pPr>
        <w:rPr>
          <w:rFonts w:ascii="Times New Roman" w:hAnsi="Times New Roman" w:cs="Times New Roman"/>
          <w:b/>
          <w:sz w:val="24"/>
          <w:szCs w:val="24"/>
        </w:rPr>
      </w:pPr>
    </w:p>
    <w:p w14:paraId="0546C5BB" w14:textId="039100B0" w:rsidR="007D586F" w:rsidRDefault="005D7E5E" w:rsidP="000C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A17">
        <w:rPr>
          <w:rFonts w:ascii="Times New Roman" w:hAnsi="Times New Roman" w:cs="Times New Roman"/>
          <w:b/>
          <w:sz w:val="24"/>
          <w:szCs w:val="24"/>
          <w:lang w:val="en-US"/>
        </w:rPr>
        <w:t>Original article</w:t>
      </w:r>
      <w:r w:rsidR="002F5436">
        <w:rPr>
          <w:rFonts w:ascii="Times New Roman" w:hAnsi="Times New Roman" w:cs="Times New Roman"/>
          <w:b/>
          <w:sz w:val="24"/>
          <w:szCs w:val="24"/>
          <w:lang w:val="en-US"/>
        </w:rPr>
        <w:t>, etc.</w:t>
      </w:r>
    </w:p>
    <w:p w14:paraId="63203925" w14:textId="77777777" w:rsidR="0027574A" w:rsidRPr="00A34A17" w:rsidRDefault="0027574A" w:rsidP="000C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853228" w14:textId="2C41E641" w:rsidR="0068371B" w:rsidRDefault="004E3B1D" w:rsidP="000C3E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4E3B1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ARTICLE TITLE</w:t>
      </w:r>
      <w:r w:rsidR="0027574A" w:rsidRPr="0027574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14:paraId="51EC64E7" w14:textId="77777777" w:rsidR="0027574A" w:rsidRPr="00A34A17" w:rsidRDefault="0027574A" w:rsidP="000C3E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20C838F0" w14:textId="4FCC9254" w:rsidR="0027574A" w:rsidRPr="000C3EC6" w:rsidRDefault="0027574A" w:rsidP="000C3EC6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0C3EC6">
        <w:rPr>
          <w:rFonts w:ascii="Times New Roman" w:hAnsi="Times New Roman" w:cs="Times New Roman"/>
          <w:b/>
          <w:iCs/>
          <w:sz w:val="20"/>
          <w:szCs w:val="20"/>
          <w:lang w:val="en-US"/>
        </w:rPr>
        <w:t>Name P. Surname</w:t>
      </w:r>
      <w:r w:rsidRPr="000C3EC6">
        <w:rPr>
          <w:rFonts w:ascii="Times New Roman" w:hAnsi="Times New Roman" w:cs="Times New Roman"/>
          <w:b/>
          <w:iCs/>
          <w:sz w:val="20"/>
          <w:szCs w:val="20"/>
          <w:vertAlign w:val="superscript"/>
          <w:lang w:val="en-US"/>
        </w:rPr>
        <w:t>1,*</w:t>
      </w:r>
      <w:r w:rsidRPr="000C3EC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Pr="000C3EC6">
        <w:rPr>
          <w:rFonts w:ascii="Times New Roman" w:hAnsi="Times New Roman" w:cs="Times New Roman"/>
          <w:b/>
          <w:iCs/>
          <w:sz w:val="20"/>
          <w:szCs w:val="20"/>
          <w:lang w:val="en-US"/>
        </w:rPr>
        <w:br/>
        <w:t>Name P. Surname</w:t>
      </w:r>
      <w:r w:rsidRPr="000C3EC6">
        <w:rPr>
          <w:rFonts w:ascii="Times New Roman" w:hAnsi="Times New Roman" w:cs="Times New Roman"/>
          <w:b/>
          <w:iCs/>
          <w:sz w:val="20"/>
          <w:szCs w:val="20"/>
          <w:vertAlign w:val="superscript"/>
          <w:lang w:val="en-US"/>
        </w:rPr>
        <w:t>2</w:t>
      </w:r>
    </w:p>
    <w:p w14:paraId="6BC60E90" w14:textId="77777777" w:rsidR="0068371B" w:rsidRPr="00A34A17" w:rsidRDefault="0068371B" w:rsidP="000C3EC6">
      <w:pPr>
        <w:spacing w:after="0" w:line="240" w:lineRule="auto"/>
        <w:rPr>
          <w:rFonts w:ascii="Times New Roman" w:hAnsi="Times New Roman" w:cs="Times New Roman"/>
          <w:bCs/>
          <w:iCs/>
          <w:lang w:val="en-US"/>
        </w:rPr>
      </w:pPr>
    </w:p>
    <w:p w14:paraId="3FFE2566" w14:textId="77777777" w:rsidR="0027574A" w:rsidRPr="000C3EC6" w:rsidRDefault="0027574A" w:rsidP="000C3EC6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0C3EC6"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US"/>
        </w:rPr>
        <w:t>1</w:t>
      </w:r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Organization Name, 000000, Country, City, Str. Street 1</w:t>
      </w:r>
    </w:p>
    <w:p w14:paraId="13ED8177" w14:textId="77777777" w:rsidR="0027574A" w:rsidRPr="000C3EC6" w:rsidRDefault="0027574A" w:rsidP="000C3EC6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0C3EC6"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US"/>
        </w:rPr>
        <w:t>2</w:t>
      </w:r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Organization Name, 000000, Country, City, Str. Street 1</w:t>
      </w:r>
    </w:p>
    <w:p w14:paraId="1E7463C8" w14:textId="7FDD3E66" w:rsidR="000C5608" w:rsidRPr="000C3EC6" w:rsidRDefault="00BB2CC9" w:rsidP="00BB2CC9">
      <w:pPr>
        <w:spacing w:before="120" w:after="120" w:line="240" w:lineRule="auto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>*</w:t>
      </w:r>
      <w:r w:rsidR="00C13C97"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>f</w:t>
      </w:r>
      <w:r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or correspondence: </w:t>
      </w:r>
      <w:r w:rsidR="0027574A" w:rsidRPr="000C3EC6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mail@mail.ru</w:t>
      </w:r>
    </w:p>
    <w:p w14:paraId="65AFBB53" w14:textId="77777777" w:rsidR="0027574A" w:rsidRPr="00A34A17" w:rsidRDefault="0027574A" w:rsidP="00BB2CC9">
      <w:pPr>
        <w:spacing w:before="120" w:after="120" w:line="240" w:lineRule="auto"/>
        <w:rPr>
          <w:rFonts w:ascii="Times New Roman" w:hAnsi="Times New Roman" w:cs="Times New Roman"/>
          <w:bCs/>
          <w:iCs/>
          <w:lang w:val="en-US"/>
        </w:rPr>
      </w:pP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2892"/>
        <w:gridCol w:w="6464"/>
      </w:tblGrid>
      <w:tr w:rsidR="000C5608" w:rsidRPr="0027574A" w14:paraId="08481EA7" w14:textId="77777777" w:rsidTr="007B098F">
        <w:trPr>
          <w:jc w:val="center"/>
        </w:trPr>
        <w:tc>
          <w:tcPr>
            <w:tcW w:w="2892" w:type="dxa"/>
            <w:vAlign w:val="bottom"/>
          </w:tcPr>
          <w:p w14:paraId="3B37D2A2" w14:textId="77777777" w:rsidR="000C5608" w:rsidRPr="00A34A17" w:rsidRDefault="000C5608" w:rsidP="007B098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A34A17">
              <w:rPr>
                <w:i/>
                <w:iCs/>
                <w:noProof/>
              </w:rPr>
              <w:drawing>
                <wp:inline distT="0" distB="0" distL="0" distR="0" wp14:anchorId="33A6581A" wp14:editId="0F8EA00F">
                  <wp:extent cx="999863" cy="361950"/>
                  <wp:effectExtent l="0" t="0" r="0" b="0"/>
                  <wp:docPr id="10" name="Рисунок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Рисунок 135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9" t="30206" r="8710" b="29885"/>
                          <a:stretch/>
                        </pic:blipFill>
                        <pic:spPr bwMode="auto">
                          <a:xfrm>
                            <a:off x="0" y="0"/>
                            <a:ext cx="1058811" cy="3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985ACE" w14:textId="77777777" w:rsidR="000C5608" w:rsidRDefault="000C5608" w:rsidP="007B098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14:paraId="0C0EE2E5" w14:textId="77777777" w:rsidR="009C0199" w:rsidRDefault="009C0199" w:rsidP="007B098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14:paraId="072305E5" w14:textId="77777777" w:rsidR="009C0199" w:rsidRPr="00A34A17" w:rsidRDefault="009C0199" w:rsidP="007B098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14:paraId="5AE07563" w14:textId="77777777" w:rsidR="000C5608" w:rsidRPr="00A34A17" w:rsidRDefault="000C5608" w:rsidP="007B098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</w:pPr>
            <w:r w:rsidRPr="00A34A17"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  <w:t>Article info</w:t>
            </w:r>
          </w:p>
          <w:p w14:paraId="70044E06" w14:textId="1585481A" w:rsidR="000C5608" w:rsidRPr="00A34A17" w:rsidRDefault="007B098F" w:rsidP="007B098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</w:pPr>
            <w:r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Submitted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: 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br/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01</w:t>
            </w:r>
            <w:r w:rsidR="0027574A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January </w:t>
            </w:r>
            <w:r w:rsidR="00175DDD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2023</w:t>
            </w:r>
          </w:p>
          <w:p w14:paraId="70322E11" w14:textId="77777777" w:rsidR="000C5608" w:rsidRPr="00A34A17" w:rsidRDefault="000C5608" w:rsidP="007B098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</w:pPr>
          </w:p>
          <w:p w14:paraId="501E45F9" w14:textId="6A139539" w:rsidR="000C5608" w:rsidRPr="00A34A17" w:rsidRDefault="005D7E5E" w:rsidP="007B098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</w:pPr>
            <w:r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Approved </w:t>
            </w:r>
            <w:r w:rsidR="00CD29D0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after reviewing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: 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br/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01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="00A34A17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January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="00175DDD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2023</w:t>
            </w:r>
          </w:p>
          <w:p w14:paraId="346F4EC7" w14:textId="77777777" w:rsidR="000C5608" w:rsidRPr="00A34A17" w:rsidRDefault="000C5608" w:rsidP="007B098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</w:pPr>
          </w:p>
          <w:p w14:paraId="2D2E02A8" w14:textId="0CDA4717" w:rsidR="000C5608" w:rsidRPr="00A34A17" w:rsidRDefault="007B098F" w:rsidP="007B098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</w:pPr>
            <w:r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Accepted for publication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:  </w:t>
            </w:r>
            <w:r w:rsidR="000C5608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br/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01</w:t>
            </w:r>
            <w:r w:rsidR="0027574A" w:rsidRPr="00A34A17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January </w:t>
            </w:r>
            <w:r w:rsidR="00175DDD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2023</w:t>
            </w:r>
          </w:p>
          <w:p w14:paraId="5928C31E" w14:textId="77777777" w:rsidR="000C5608" w:rsidRPr="00A34A17" w:rsidRDefault="000C5608" w:rsidP="007B098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</w:pPr>
          </w:p>
          <w:p w14:paraId="0BD238CF" w14:textId="55C71DE0" w:rsidR="00ED7556" w:rsidRPr="0027574A" w:rsidRDefault="000C5608" w:rsidP="00A34A1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A34A17"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  <w:t>Keywords</w:t>
            </w:r>
            <w:r w:rsidRPr="00AC1D1E"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  <w:t xml:space="preserve">: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от</w:t>
            </w:r>
            <w:r w:rsidR="0027574A" w:rsidRPr="00AC1D1E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5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до</w:t>
            </w:r>
            <w:r w:rsidR="0027574A" w:rsidRPr="00AC1D1E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10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слов</w:t>
            </w:r>
            <w:r w:rsidR="0027574A" w:rsidRPr="00AC1D1E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на</w:t>
            </w:r>
            <w:r w:rsidR="0027574A" w:rsidRPr="00AC1D1E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английском</w:t>
            </w:r>
            <w:r w:rsidR="0027574A" w:rsidRPr="00AC1D1E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языке</w:t>
            </w:r>
            <w:r w:rsidR="0027574A" w:rsidRPr="00AC1D1E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. </w:t>
            </w:r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 xml:space="preserve">Форматирование: шрифт - Times New </w:t>
            </w:r>
            <w:proofErr w:type="spellStart"/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Roman</w:t>
            </w:r>
            <w:proofErr w:type="spellEnd"/>
            <w:r w:rsidR="0027574A" w:rsidRPr="0027574A">
              <w:rPr>
                <w:rFonts w:ascii="Times New Roman" w:hAnsi="Times New Roman"/>
                <w:bCs/>
                <w:i/>
                <w:iCs/>
                <w:sz w:val="20"/>
              </w:rPr>
              <w:t>, курсив, размер - 10, межстрочный интервал - одинарный, перенос слов в документе – автоматический, выравнивание текста по ширине страницы, абзацный отступ: 0 см.</w:t>
            </w:r>
          </w:p>
        </w:tc>
        <w:tc>
          <w:tcPr>
            <w:tcW w:w="6464" w:type="dxa"/>
          </w:tcPr>
          <w:p w14:paraId="1ADA07B0" w14:textId="77777777" w:rsidR="000C5608" w:rsidRPr="0027574A" w:rsidRDefault="000C5608" w:rsidP="007B09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14:paraId="39659E0A" w14:textId="77777777" w:rsidR="000C5608" w:rsidRPr="004E3B1D" w:rsidRDefault="000C5608" w:rsidP="007B0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4A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Abstract</w:t>
            </w:r>
            <w:r w:rsidRPr="004E3B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2CD6796D" w14:textId="53770849" w:rsidR="0027574A" w:rsidRPr="0027574A" w:rsidRDefault="0027574A" w:rsidP="002757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(на английском языке) от </w:t>
            </w:r>
            <w:r w:rsidR="00C911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0 до 250 слов, в которой должны быть отражены актуальность и цель исследования, методы, результаты исследований и область их применения, выводы (при необходимости), заключение. Форматирование: шрифт - 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Times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New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Roman</w:t>
            </w:r>
            <w:r w:rsidRPr="0027574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курсив, размер - 10, межстрочный интервал - одинарный, перенос слов в документе – автоматический, выравнивание текста по ширине страницы, абзацный отступ: 0 см.</w:t>
            </w:r>
          </w:p>
          <w:p w14:paraId="0A6CBAD4" w14:textId="5111A43C" w:rsidR="000C5608" w:rsidRPr="0027574A" w:rsidRDefault="000C5608" w:rsidP="007B09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C5608" w:rsidRPr="0027574A" w14:paraId="4CD2269B" w14:textId="77777777" w:rsidTr="007B098F">
        <w:trPr>
          <w:jc w:val="center"/>
        </w:trPr>
        <w:tc>
          <w:tcPr>
            <w:tcW w:w="2892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51CC92A8" w14:textId="77777777" w:rsidR="000C5608" w:rsidRPr="0027574A" w:rsidRDefault="000C5608" w:rsidP="007B098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64" w:type="dxa"/>
            <w:tcBorders>
              <w:bottom w:val="single" w:sz="18" w:space="0" w:color="BFBFBF" w:themeColor="background1" w:themeShade="BF"/>
            </w:tcBorders>
          </w:tcPr>
          <w:p w14:paraId="30231465" w14:textId="77777777" w:rsidR="000C5608" w:rsidRPr="0027574A" w:rsidRDefault="000C5608" w:rsidP="007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608" w:rsidRPr="00A34A17" w14:paraId="22DA817D" w14:textId="77777777" w:rsidTr="007B098F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18" w:space="0" w:color="BFBFBF" w:themeColor="background1" w:themeShade="BF"/>
            </w:tcBorders>
            <w:vAlign w:val="bottom"/>
          </w:tcPr>
          <w:p w14:paraId="351FDFD3" w14:textId="5E098EB8" w:rsidR="000C5608" w:rsidRPr="00A34A17" w:rsidRDefault="000C5608" w:rsidP="00A34A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34A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For citation </w:t>
            </w:r>
            <w:r w:rsidR="0027574A" w:rsidRPr="0027574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Surname N.P.</w:t>
            </w:r>
            <w:r w:rsidR="00C9112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 w:rsidR="00A34A17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27574A" w:rsidRPr="0027574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Surname N.P. Requirements for the drawing up and supply of the article to the editor</w:t>
            </w:r>
            <w:r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</w:t>
            </w:r>
            <w:r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Vestnik</w:t>
            </w:r>
            <w:proofErr w:type="spellEnd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Kuzbasskogo </w:t>
            </w:r>
            <w:proofErr w:type="spellStart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gosudarstvennogo</w:t>
            </w:r>
            <w:proofErr w:type="spellEnd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tekhnicheskogo</w:t>
            </w:r>
            <w:proofErr w:type="spellEnd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universiteta</w:t>
            </w:r>
            <w:proofErr w:type="spellEnd"/>
            <w:r w:rsidR="007B098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=</w:t>
            </w:r>
            <w:r w:rsidR="001B7AAF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Bulletin of the </w:t>
            </w:r>
            <w:proofErr w:type="spellStart"/>
            <w:r w:rsidR="001B7AAF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Kuzbass</w:t>
            </w:r>
            <w:proofErr w:type="spellEnd"/>
            <w:r w:rsidR="001B7AAF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State Technical University</w:t>
            </w:r>
            <w:r w:rsidR="005D7E5E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1B7AAF" w:rsidRPr="00A34A1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75DD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2023</w:t>
            </w:r>
            <w:r w:rsidR="007B098F" w:rsidRPr="00A34A1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A34A17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1B7AAF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(14</w:t>
            </w:r>
            <w:r w:rsidR="00A34A17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9</w:t>
            </w:r>
            <w:r w:rsidR="001B7AAF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)</w:t>
            </w:r>
            <w:r w:rsidR="005D7E5E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:</w:t>
            </w:r>
            <w:r w:rsid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5-12</w:t>
            </w:r>
            <w:r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="005D7E5E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(</w:t>
            </w:r>
            <w:r w:rsidR="007B098F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In Russ., abstract in Eng.</w:t>
            </w:r>
            <w:r w:rsidR="005D7E5E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). </w:t>
            </w:r>
            <w:proofErr w:type="spellStart"/>
            <w:r w:rsidR="005D7E5E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doi</w:t>
            </w:r>
            <w:proofErr w:type="spellEnd"/>
            <w:r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: 10.26730/1999-4125-</w:t>
            </w:r>
            <w:r w:rsidR="00175DD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2023</w:t>
            </w:r>
            <w:r w:rsidR="00A34A17"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-1</w:t>
            </w:r>
            <w:r w:rsidRP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-</w:t>
            </w:r>
            <w:r w:rsidR="00A34A1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5-12</w:t>
            </w:r>
          </w:p>
        </w:tc>
      </w:tr>
    </w:tbl>
    <w:p w14:paraId="1F80ED98" w14:textId="77777777" w:rsidR="00C7396A" w:rsidRDefault="00C7396A" w:rsidP="008044BB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2EDE64BF" w14:textId="4FFFB2F3" w:rsidR="00D203C9" w:rsidRPr="00A34A17" w:rsidRDefault="00D203C9" w:rsidP="008044BB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>REFERENCES</w:t>
      </w:r>
    </w:p>
    <w:p w14:paraId="3934F397" w14:textId="77777777" w:rsidR="0027574A" w:rsidRPr="001B5F7C" w:rsidRDefault="0027574A" w:rsidP="001B5F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</w:pPr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1. Sirota </w:t>
      </w:r>
      <w:proofErr w:type="spellStart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D.Yu</w:t>
      </w:r>
      <w:proofErr w:type="spellEnd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., Babushkin M.A. (2018) The solving of some inverse problems for ordinary differential equation in engineering applications. Journal of mining and geotechnical engineering, 2(2):65.</w:t>
      </w:r>
    </w:p>
    <w:p w14:paraId="070FDEA5" w14:textId="77777777" w:rsidR="0027574A" w:rsidRPr="001B5F7C" w:rsidRDefault="0027574A" w:rsidP="001B5F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</w:pPr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…</w:t>
      </w:r>
    </w:p>
    <w:p w14:paraId="4D1A46DB" w14:textId="0B35EE30" w:rsidR="00A34A17" w:rsidRPr="001B5F7C" w:rsidRDefault="0027574A" w:rsidP="001B5F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</w:pPr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15. </w:t>
      </w:r>
      <w:proofErr w:type="spellStart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Garganeev</w:t>
      </w:r>
      <w:proofErr w:type="spellEnd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A.G., </w:t>
      </w:r>
      <w:proofErr w:type="spellStart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Kyui</w:t>
      </w:r>
      <w:proofErr w:type="spellEnd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D.K., Kashin E.I., Sipay-</w:t>
      </w:r>
      <w:proofErr w:type="spellStart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lova</w:t>
      </w:r>
      <w:proofErr w:type="spellEnd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N.Yu</w:t>
      </w:r>
      <w:proofErr w:type="spellEnd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 xml:space="preserve">. (2018) Hysteresis couplings on the basis of Fe-Cr-Co material. Mining Equipment and </w:t>
      </w:r>
      <w:proofErr w:type="spellStart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Electrome-chanics</w:t>
      </w:r>
      <w:proofErr w:type="spellEnd"/>
      <w:r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, 4(138):45.</w:t>
      </w:r>
      <w:r w:rsidR="00A34A17"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Thermal spray market – growth, trends, COVID-19 impact, and forecasts (</w:t>
      </w:r>
      <w:r w:rsidR="00175DDD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2023</w:t>
      </w:r>
      <w:r w:rsidR="00A34A17"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-2027) / Mordor Intelligence [Electronic resource]. – 2021. – Mode of access: https://www.mordorintelligence.com/industry-reports/thermal-spray-market. – Date of access: 07.02.</w:t>
      </w:r>
      <w:r w:rsidR="00175DDD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2023</w:t>
      </w:r>
      <w:r w:rsidR="00A34A17" w:rsidRPr="001B5F7C">
        <w:rPr>
          <w:rFonts w:ascii="Times New Roman" w:eastAsia="Times New Roman" w:hAnsi="Times New Roman" w:cs="Times New Roman"/>
          <w:spacing w:val="-6"/>
          <w:sz w:val="20"/>
          <w:szCs w:val="20"/>
          <w:lang w:val="en-US"/>
        </w:rPr>
        <w:t>.</w:t>
      </w:r>
    </w:p>
    <w:p w14:paraId="50D32E46" w14:textId="77777777" w:rsidR="001011F4" w:rsidRPr="00A34A17" w:rsidRDefault="001011F4" w:rsidP="001011F4">
      <w:pPr>
        <w:pStyle w:val="a4"/>
        <w:widowControl w:val="0"/>
        <w:spacing w:after="0" w:line="240" w:lineRule="auto"/>
        <w:ind w:left="0" w:firstLine="425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</w:p>
    <w:p w14:paraId="3A066F81" w14:textId="1466BF28" w:rsidR="001011F4" w:rsidRPr="00A34A17" w:rsidRDefault="001011F4" w:rsidP="001011F4">
      <w:pPr>
        <w:pStyle w:val="a4"/>
        <w:widowControl w:val="0"/>
        <w:spacing w:after="0" w:line="240" w:lineRule="auto"/>
        <w:ind w:left="0" w:firstLine="425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A34A17">
        <w:rPr>
          <w:rFonts w:ascii="Times New Roman" w:hAnsi="Times New Roman" w:cs="Times New Roman"/>
          <w:bCs/>
          <w:i/>
          <w:sz w:val="20"/>
          <w:szCs w:val="20"/>
          <w:lang w:val="en-US"/>
        </w:rPr>
        <w:sym w:font="Symbol" w:char="F0D3"/>
      </w:r>
      <w:r w:rsidRPr="00A34A17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r w:rsidR="00175DDD">
        <w:rPr>
          <w:rFonts w:ascii="Times New Roman" w:hAnsi="Times New Roman" w:cs="Times New Roman"/>
          <w:bCs/>
          <w:i/>
          <w:sz w:val="20"/>
          <w:szCs w:val="20"/>
          <w:lang w:val="en-US"/>
        </w:rPr>
        <w:t>2023</w:t>
      </w:r>
      <w:r w:rsidRPr="00A34A17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The Authors. Published by T. F. Gorbachev </w:t>
      </w:r>
      <w:proofErr w:type="spellStart"/>
      <w:r w:rsidRPr="00A34A17">
        <w:rPr>
          <w:rFonts w:ascii="Times New Roman" w:hAnsi="Times New Roman" w:cs="Times New Roman"/>
          <w:bCs/>
          <w:i/>
          <w:sz w:val="20"/>
          <w:szCs w:val="20"/>
          <w:lang w:val="en-US"/>
        </w:rPr>
        <w:t>Kuzbass</w:t>
      </w:r>
      <w:proofErr w:type="spellEnd"/>
      <w:r w:rsidRPr="00A34A17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State Technical University. This is an open access article under the CC BY license (http://creativecommons.org/licenses/by/4.0/).</w:t>
      </w:r>
    </w:p>
    <w:p w14:paraId="77C7AF3F" w14:textId="44640A5D" w:rsidR="001011F4" w:rsidRPr="00A34A17" w:rsidRDefault="00A34A17" w:rsidP="00A34A17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34A17">
        <w:rPr>
          <w:rFonts w:ascii="Times New Roman" w:hAnsi="Times New Roman" w:cs="Times New Roman"/>
          <w:i/>
          <w:sz w:val="20"/>
          <w:szCs w:val="20"/>
          <w:lang w:val="en-US"/>
        </w:rPr>
        <w:t>The authors declare no conflict of interest.</w:t>
      </w:r>
    </w:p>
    <w:p w14:paraId="4CEE5DD6" w14:textId="77777777" w:rsidR="00A34A17" w:rsidRPr="00A34A17" w:rsidRDefault="00A34A17" w:rsidP="00A34A17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E9597EA" w14:textId="6B780E40" w:rsidR="00BB2CC9" w:rsidRPr="00A34A17" w:rsidRDefault="00BB2CC9" w:rsidP="001011F4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34A17">
        <w:rPr>
          <w:rFonts w:ascii="Times New Roman" w:hAnsi="Times New Roman" w:cs="Times New Roman"/>
          <w:i/>
          <w:sz w:val="20"/>
          <w:szCs w:val="20"/>
          <w:lang w:val="en-US"/>
        </w:rPr>
        <w:t xml:space="preserve">About the authors: </w:t>
      </w:r>
    </w:p>
    <w:p w14:paraId="7DF681A1" w14:textId="77777777" w:rsidR="001B5F7C" w:rsidRPr="001B5F7C" w:rsidRDefault="001B5F7C" w:rsidP="001B5F7C">
      <w:pPr>
        <w:pStyle w:val="a4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1B5F7C">
        <w:rPr>
          <w:rFonts w:ascii="Times New Roman" w:hAnsi="Times New Roman" w:cs="Times New Roman"/>
          <w:b/>
          <w:iCs/>
          <w:sz w:val="20"/>
          <w:szCs w:val="20"/>
          <w:lang w:val="en-US"/>
        </w:rPr>
        <w:t>Name P. Surname</w:t>
      </w:r>
      <w:r w:rsidRPr="001B5F7C">
        <w:rPr>
          <w:rFonts w:ascii="Times New Roman" w:hAnsi="Times New Roman" w:cs="Times New Roman"/>
          <w:bCs/>
          <w:iCs/>
          <w:sz w:val="20"/>
          <w:szCs w:val="20"/>
          <w:lang w:val="en-US"/>
        </w:rPr>
        <w:t>, Patronymic, position, Organization name, (000000, Country, City, Street, 1), academic degree, academic title, ORCID: https://orcid.org/0000-0000-0000-0000 , mail@mail.ru</w:t>
      </w:r>
    </w:p>
    <w:p w14:paraId="6D9E1B7B" w14:textId="77777777" w:rsidR="001B5F7C" w:rsidRPr="001B5F7C" w:rsidRDefault="001B5F7C" w:rsidP="001B5F7C">
      <w:pPr>
        <w:pStyle w:val="a4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1B5F7C">
        <w:rPr>
          <w:rFonts w:ascii="Times New Roman" w:hAnsi="Times New Roman" w:cs="Times New Roman"/>
          <w:b/>
          <w:iCs/>
          <w:sz w:val="20"/>
          <w:szCs w:val="20"/>
          <w:lang w:val="en-US"/>
        </w:rPr>
        <w:t>Name P. Surname</w:t>
      </w:r>
      <w:r w:rsidRPr="001B5F7C">
        <w:rPr>
          <w:rFonts w:ascii="Times New Roman" w:hAnsi="Times New Roman" w:cs="Times New Roman"/>
          <w:bCs/>
          <w:iCs/>
          <w:sz w:val="20"/>
          <w:szCs w:val="20"/>
          <w:lang w:val="en-US"/>
        </w:rPr>
        <w:t>, Patronymic, position, Organization name, (000000, Country, City, Street, 1), academic degree, academic title, ORCID: https://orcid.org/0000-0000-0000-0000 , mail@mail.ru</w:t>
      </w:r>
    </w:p>
    <w:p w14:paraId="255B8C5C" w14:textId="77777777" w:rsidR="001011F4" w:rsidRPr="00A34A17" w:rsidRDefault="001011F4" w:rsidP="001011F4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64733FAB" w14:textId="36097F0B" w:rsidR="00BB2CC9" w:rsidRPr="00A34A17" w:rsidRDefault="00C13C97" w:rsidP="001011F4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34A17">
        <w:rPr>
          <w:rFonts w:ascii="Times New Roman" w:hAnsi="Times New Roman" w:cs="Times New Roman"/>
          <w:i/>
          <w:sz w:val="20"/>
          <w:szCs w:val="20"/>
          <w:lang w:val="en-US"/>
        </w:rPr>
        <w:t>Contribution of the authors:</w:t>
      </w:r>
      <w:r w:rsidR="00BB2CC9" w:rsidRPr="00A34A1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28905C72" w14:textId="6E8795D0" w:rsidR="00BB2CC9" w:rsidRPr="00A34A17" w:rsidRDefault="001B5F7C" w:rsidP="00A34A17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5F7C">
        <w:rPr>
          <w:rFonts w:ascii="Times New Roman" w:hAnsi="Times New Roman" w:cs="Times New Roman"/>
          <w:sz w:val="20"/>
          <w:szCs w:val="20"/>
          <w:lang w:val="en-US"/>
        </w:rPr>
        <w:t xml:space="preserve">Name P. Surname </w:t>
      </w:r>
      <w:r w:rsidR="00BB2CC9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>research problem statement; scientific management</w:t>
      </w:r>
      <w:r w:rsidRPr="001B5F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reviewing the relevant literature; </w:t>
      </w:r>
      <w:proofErr w:type="spellStart"/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>conceptualisation</w:t>
      </w:r>
      <w:proofErr w:type="spellEnd"/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of research</w:t>
      </w:r>
      <w:r w:rsidRPr="001B5F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B2CC9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>data collection</w:t>
      </w:r>
      <w:r w:rsidRPr="001B5F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data analysis</w:t>
      </w:r>
      <w:r w:rsidRPr="001B5F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reviewing the relevant literature</w:t>
      </w:r>
      <w:r w:rsidRPr="001B5F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drawing the conclusions</w:t>
      </w:r>
      <w:r w:rsidRPr="001B5F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13C97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 writing the text</w:t>
      </w:r>
      <w:r w:rsidR="00BB2CC9" w:rsidRPr="00A34A1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A7D5A98" w14:textId="77777777" w:rsidR="001011F4" w:rsidRPr="00A34A17" w:rsidRDefault="001011F4" w:rsidP="001011F4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45375B1A" w14:textId="7A86E665" w:rsidR="00BB2CC9" w:rsidRDefault="00C13C97" w:rsidP="001011F4">
      <w:pPr>
        <w:pStyle w:val="a4"/>
        <w:widowControl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34A17">
        <w:rPr>
          <w:rFonts w:ascii="Times New Roman" w:hAnsi="Times New Roman" w:cs="Times New Roman"/>
          <w:i/>
          <w:sz w:val="20"/>
          <w:szCs w:val="20"/>
          <w:lang w:val="en-US"/>
        </w:rPr>
        <w:t>All authors have read and approved the final manuscript</w:t>
      </w:r>
      <w:r w:rsidR="00BB2CC9" w:rsidRPr="00A34A1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07A6AF1F" w14:textId="7C6AC4B5" w:rsidR="001B5F7C" w:rsidRPr="001B5F7C" w:rsidRDefault="001B5F7C" w:rsidP="001B5F7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1B5F7C" w:rsidRPr="001B5F7C" w:rsidSect="00C60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134" w:right="1134" w:bottom="1134" w:left="1134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6902" w14:textId="77777777" w:rsidR="00C6010B" w:rsidRDefault="00C6010B" w:rsidP="005032AD">
      <w:pPr>
        <w:spacing w:after="0" w:line="240" w:lineRule="auto"/>
      </w:pPr>
      <w:r>
        <w:separator/>
      </w:r>
    </w:p>
  </w:endnote>
  <w:endnote w:type="continuationSeparator" w:id="0">
    <w:p w14:paraId="19B3BE1B" w14:textId="77777777" w:rsidR="00C6010B" w:rsidRDefault="00C6010B" w:rsidP="0050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A5E8" w14:textId="78834230" w:rsidR="0042077E" w:rsidRPr="004E3B1D" w:rsidRDefault="004E3B1D" w:rsidP="004E3B1D">
    <w:pPr>
      <w:pStyle w:val="a8"/>
    </w:pPr>
    <w:r w:rsidRPr="004E3B1D">
      <w:rPr>
        <w:rFonts w:ascii="Times New Roman" w:hAnsi="Times New Roman" w:cs="Times New Roman"/>
        <w:sz w:val="20"/>
        <w:lang w:val="en-US"/>
      </w:rPr>
      <w:t>REQUIREMENTS FOR THE ARTICLE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0C88" w14:textId="50BE9371" w:rsidR="0042077E" w:rsidRPr="004E3B1D" w:rsidRDefault="004E3B1D" w:rsidP="004E3B1D">
    <w:pPr>
      <w:pStyle w:val="a8"/>
      <w:jc w:val="right"/>
    </w:pPr>
    <w:r w:rsidRPr="004E3B1D">
      <w:rPr>
        <w:rFonts w:ascii="Times New Roman" w:hAnsi="Times New Roman" w:cs="Times New Roman"/>
        <w:sz w:val="20"/>
      </w:rPr>
      <w:t>ТРЕБОВАНИЯ К СТАТЬЕ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824A" w14:textId="77777777" w:rsidR="00C6010B" w:rsidRDefault="00C6010B" w:rsidP="005032AD">
      <w:pPr>
        <w:spacing w:after="0" w:line="240" w:lineRule="auto"/>
      </w:pPr>
      <w:r>
        <w:separator/>
      </w:r>
    </w:p>
  </w:footnote>
  <w:footnote w:type="continuationSeparator" w:id="0">
    <w:p w14:paraId="59E1FFC5" w14:textId="77777777" w:rsidR="00C6010B" w:rsidRDefault="00C6010B" w:rsidP="0050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22A" w14:textId="77777777" w:rsidR="007B098F" w:rsidRPr="00BC0FDC" w:rsidRDefault="007B098F" w:rsidP="00FB18B5">
    <w:pPr>
      <w:pStyle w:val="a6"/>
      <w:framePr w:h="327" w:hRule="exact" w:wrap="around" w:vAnchor="text" w:hAnchor="page" w:x="1393" w:y="36"/>
      <w:jc w:val="center"/>
      <w:rPr>
        <w:rStyle w:val="af3"/>
        <w:sz w:val="22"/>
        <w:szCs w:val="20"/>
        <w:lang w:val="en-US"/>
      </w:rPr>
    </w:pPr>
    <w:r w:rsidRPr="00FB18B5">
      <w:rPr>
        <w:rStyle w:val="af3"/>
        <w:sz w:val="22"/>
        <w:szCs w:val="20"/>
      </w:rPr>
      <w:fldChar w:fldCharType="begin"/>
    </w:r>
    <w:r w:rsidRPr="00BC0FDC">
      <w:rPr>
        <w:rStyle w:val="af3"/>
        <w:sz w:val="22"/>
        <w:szCs w:val="20"/>
        <w:lang w:val="en-US"/>
      </w:rPr>
      <w:instrText xml:space="preserve">PAGE  </w:instrText>
    </w:r>
    <w:r w:rsidRPr="00FB18B5">
      <w:rPr>
        <w:rStyle w:val="af3"/>
        <w:sz w:val="22"/>
        <w:szCs w:val="20"/>
      </w:rPr>
      <w:fldChar w:fldCharType="separate"/>
    </w:r>
    <w:r w:rsidR="005F3417" w:rsidRPr="00BC0FDC">
      <w:rPr>
        <w:rStyle w:val="af3"/>
        <w:noProof/>
        <w:sz w:val="22"/>
        <w:szCs w:val="20"/>
        <w:lang w:val="en-US"/>
      </w:rPr>
      <w:t>2</w:t>
    </w:r>
    <w:r w:rsidRPr="00FB18B5">
      <w:rPr>
        <w:rStyle w:val="af3"/>
        <w:sz w:val="22"/>
        <w:szCs w:val="20"/>
      </w:rPr>
      <w:fldChar w:fldCharType="end"/>
    </w:r>
  </w:p>
  <w:sdt>
    <w:sdtPr>
      <w:id w:val="1102460181"/>
      <w:docPartObj>
        <w:docPartGallery w:val="Page Numbers (Top of Page)"/>
        <w:docPartUnique/>
      </w:docPartObj>
    </w:sdtPr>
    <w:sdtContent>
      <w:p w14:paraId="5C3CD5F4" w14:textId="3A0C7EAF" w:rsidR="007B098F" w:rsidRPr="00A04244" w:rsidRDefault="005B19B3" w:rsidP="00FB18B5">
        <w:pPr>
          <w:spacing w:before="120" w:after="120" w:line="240" w:lineRule="auto"/>
          <w:jc w:val="center"/>
          <w:rPr>
            <w:rFonts w:ascii="Times New Roman" w:hAnsi="Times New Roman" w:cs="Times New Roman"/>
            <w:szCs w:val="20"/>
            <w:lang w:val="en-US"/>
          </w:rPr>
        </w:pPr>
        <w:r w:rsidRPr="00FB18B5">
          <w:rPr>
            <w:rFonts w:ascii="Times New Roman" w:hAnsi="Times New Roman" w:cs="Times New Roman"/>
            <w:szCs w:val="20"/>
            <w:lang w:val="en-US" w:eastAsia="en-US"/>
          </w:rPr>
          <w:t xml:space="preserve">Bulletin of the </w:t>
        </w:r>
        <w:proofErr w:type="spellStart"/>
        <w:r w:rsidRPr="00FB18B5">
          <w:rPr>
            <w:rFonts w:ascii="Times New Roman" w:hAnsi="Times New Roman" w:cs="Times New Roman"/>
            <w:szCs w:val="20"/>
            <w:lang w:val="en-US" w:eastAsia="en-US"/>
          </w:rPr>
          <w:t>Kuzbass</w:t>
        </w:r>
        <w:proofErr w:type="spellEnd"/>
        <w:r w:rsidRPr="00FB18B5">
          <w:rPr>
            <w:rFonts w:ascii="Times New Roman" w:hAnsi="Times New Roman" w:cs="Times New Roman"/>
            <w:szCs w:val="20"/>
            <w:lang w:val="en-US" w:eastAsia="en-US"/>
          </w:rPr>
          <w:t xml:space="preserve"> State Technical University</w:t>
        </w:r>
        <w:r w:rsidR="007B098F" w:rsidRPr="00FB18B5">
          <w:rPr>
            <w:rFonts w:ascii="Times New Roman" w:hAnsi="Times New Roman" w:cs="Times New Roman"/>
            <w:szCs w:val="20"/>
            <w:lang w:val="en-US" w:eastAsia="en-US"/>
          </w:rPr>
          <w:t xml:space="preserve">. </w:t>
        </w:r>
        <w:r w:rsidR="00BC0FDC">
          <w:rPr>
            <w:rFonts w:ascii="Times New Roman" w:hAnsi="Times New Roman" w:cs="Times New Roman"/>
            <w:szCs w:val="20"/>
            <w:lang w:val="en-US" w:eastAsia="en-US"/>
          </w:rPr>
          <w:t xml:space="preserve">No </w:t>
        </w:r>
        <w:r w:rsidR="00D560B4">
          <w:rPr>
            <w:rFonts w:ascii="Times New Roman" w:hAnsi="Times New Roman" w:cs="Times New Roman"/>
            <w:szCs w:val="20"/>
            <w:lang w:val="en-US" w:eastAsia="en-US"/>
          </w:rPr>
          <w:t>1</w:t>
        </w:r>
        <w:r w:rsidR="00BC0FDC">
          <w:rPr>
            <w:rFonts w:ascii="Times New Roman" w:hAnsi="Times New Roman" w:cs="Times New Roman"/>
            <w:szCs w:val="20"/>
            <w:lang w:val="en-US" w:eastAsia="en-US"/>
          </w:rPr>
          <w:t xml:space="preserve">. </w:t>
        </w:r>
        <w:r w:rsidR="00FB18B5" w:rsidRPr="00FB18B5">
          <w:rPr>
            <w:rFonts w:ascii="Times New Roman" w:hAnsi="Times New Roman" w:cs="Times New Roman"/>
            <w:szCs w:val="20"/>
            <w:lang w:val="en-US" w:eastAsia="en-US"/>
          </w:rPr>
          <w:t>202</w:t>
        </w:r>
        <w:r w:rsidR="00D560B4">
          <w:rPr>
            <w:rFonts w:ascii="Times New Roman" w:hAnsi="Times New Roman" w:cs="Times New Roman"/>
            <w:szCs w:val="20"/>
            <w:lang w:val="en-US" w:eastAsia="en-US"/>
          </w:rPr>
          <w:t>4</w:t>
        </w:r>
      </w:p>
      <w:p w14:paraId="46B78125" w14:textId="77777777" w:rsidR="007B098F" w:rsidRPr="005B19B3" w:rsidRDefault="007B098F" w:rsidP="009773F4">
        <w:pPr>
          <w:pStyle w:val="af1"/>
          <w:widowControl w:val="0"/>
          <w:pBdr>
            <w:bottom w:val="thickThinSmallGap" w:sz="24" w:space="0" w:color="auto"/>
          </w:pBdr>
          <w:spacing w:after="0"/>
          <w:ind w:left="0"/>
          <w:rPr>
            <w:bCs/>
            <w:sz w:val="2"/>
            <w:szCs w:val="2"/>
            <w:lang w:val="en-US"/>
          </w:rPr>
        </w:pPr>
      </w:p>
      <w:p w14:paraId="08E2365F" w14:textId="77777777" w:rsidR="007B098F" w:rsidRPr="00FB18B5" w:rsidRDefault="00000000" w:rsidP="009773F4">
        <w:pPr>
          <w:pStyle w:val="a6"/>
          <w:jc w:val="center"/>
          <w:rPr>
            <w:sz w:val="1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16CA" w14:textId="77777777" w:rsidR="007B098F" w:rsidRPr="00F4768E" w:rsidRDefault="007B098F" w:rsidP="00175DDD">
    <w:pPr>
      <w:pStyle w:val="a6"/>
      <w:framePr w:w="409" w:h="325" w:hRule="exact" w:wrap="around" w:vAnchor="text" w:hAnchor="page" w:x="10108" w:y="-29"/>
      <w:spacing w:after="120"/>
      <w:jc w:val="center"/>
      <w:rPr>
        <w:rStyle w:val="af3"/>
        <w:rFonts w:eastAsiaTheme="majorEastAsia"/>
        <w:sz w:val="22"/>
        <w:szCs w:val="24"/>
      </w:rPr>
    </w:pPr>
    <w:r w:rsidRPr="00F4768E">
      <w:rPr>
        <w:rStyle w:val="af3"/>
        <w:rFonts w:eastAsiaTheme="majorEastAsia"/>
        <w:sz w:val="22"/>
        <w:szCs w:val="24"/>
      </w:rPr>
      <w:fldChar w:fldCharType="begin"/>
    </w:r>
    <w:r w:rsidRPr="00F4768E">
      <w:rPr>
        <w:rStyle w:val="af3"/>
        <w:rFonts w:eastAsiaTheme="majorEastAsia"/>
        <w:sz w:val="22"/>
        <w:szCs w:val="24"/>
      </w:rPr>
      <w:instrText xml:space="preserve">PAGE  </w:instrText>
    </w:r>
    <w:r w:rsidRPr="00F4768E">
      <w:rPr>
        <w:rStyle w:val="af3"/>
        <w:rFonts w:eastAsiaTheme="majorEastAsia"/>
        <w:sz w:val="22"/>
        <w:szCs w:val="24"/>
      </w:rPr>
      <w:fldChar w:fldCharType="separate"/>
    </w:r>
    <w:r w:rsidR="005F3417">
      <w:rPr>
        <w:rStyle w:val="af3"/>
        <w:rFonts w:eastAsiaTheme="majorEastAsia"/>
        <w:noProof/>
        <w:sz w:val="22"/>
        <w:szCs w:val="24"/>
      </w:rPr>
      <w:t>9</w:t>
    </w:r>
    <w:r w:rsidRPr="00F4768E">
      <w:rPr>
        <w:rStyle w:val="af3"/>
        <w:rFonts w:eastAsiaTheme="majorEastAsia"/>
        <w:sz w:val="22"/>
        <w:szCs w:val="24"/>
      </w:rPr>
      <w:fldChar w:fldCharType="end"/>
    </w:r>
  </w:p>
  <w:sdt>
    <w:sdtPr>
      <w:id w:val="-1110351991"/>
      <w:docPartObj>
        <w:docPartGallery w:val="Page Numbers (Top of Page)"/>
        <w:docPartUnique/>
      </w:docPartObj>
    </w:sdtPr>
    <w:sdtEndPr>
      <w:rPr>
        <w:sz w:val="10"/>
      </w:rPr>
    </w:sdtEndPr>
    <w:sdtContent>
      <w:p w14:paraId="3865FACA" w14:textId="16514255" w:rsidR="007B098F" w:rsidRPr="00B37833" w:rsidRDefault="007B098F" w:rsidP="005B19B3">
        <w:pPr>
          <w:tabs>
            <w:tab w:val="center" w:pos="4412"/>
            <w:tab w:val="right" w:pos="8824"/>
          </w:tabs>
          <w:spacing w:before="120" w:after="120" w:line="240" w:lineRule="auto"/>
          <w:rPr>
            <w:rFonts w:ascii="Times New Roman" w:hAnsi="Times New Roman" w:cs="Times New Roman"/>
            <w:color w:val="FF0000"/>
            <w:sz w:val="20"/>
            <w:szCs w:val="24"/>
          </w:rPr>
        </w:pPr>
        <w:r>
          <w:tab/>
        </w:r>
        <w:r w:rsidRPr="00FB18B5">
          <w:rPr>
            <w:rFonts w:ascii="Times New Roman" w:hAnsi="Times New Roman" w:cs="Times New Roman"/>
            <w:szCs w:val="24"/>
            <w:lang w:eastAsia="en-US"/>
          </w:rPr>
          <w:t xml:space="preserve">Вестник Кузбасского государственного технического университета. </w:t>
        </w:r>
        <w:r w:rsidR="00BC0FDC" w:rsidRPr="00FB18B5">
          <w:rPr>
            <w:rFonts w:ascii="Times New Roman" w:hAnsi="Times New Roman" w:cs="Times New Roman"/>
            <w:szCs w:val="24"/>
            <w:lang w:eastAsia="en-US"/>
          </w:rPr>
          <w:t xml:space="preserve">№ </w:t>
        </w:r>
        <w:r w:rsidR="00E37033">
          <w:rPr>
            <w:rFonts w:ascii="Times New Roman" w:hAnsi="Times New Roman" w:cs="Times New Roman"/>
            <w:szCs w:val="24"/>
            <w:lang w:val="en-US" w:eastAsia="en-US"/>
          </w:rPr>
          <w:t>1</w:t>
        </w:r>
        <w:r w:rsidR="00BC0FDC" w:rsidRPr="00FB18B5">
          <w:rPr>
            <w:rFonts w:ascii="Times New Roman" w:hAnsi="Times New Roman" w:cs="Times New Roman"/>
            <w:szCs w:val="24"/>
          </w:rPr>
          <w:t>.</w:t>
        </w:r>
        <w:r w:rsidR="00BC0FDC">
          <w:rPr>
            <w:rFonts w:ascii="Times New Roman" w:hAnsi="Times New Roman" w:cs="Times New Roman"/>
            <w:szCs w:val="24"/>
            <w:lang w:val="en-US"/>
          </w:rPr>
          <w:t xml:space="preserve"> </w:t>
        </w:r>
        <w:r w:rsidRPr="00FB18B5">
          <w:rPr>
            <w:rFonts w:ascii="Times New Roman" w:hAnsi="Times New Roman" w:cs="Times New Roman"/>
            <w:szCs w:val="24"/>
            <w:lang w:eastAsia="en-US"/>
          </w:rPr>
          <w:t>202</w:t>
        </w:r>
        <w:r w:rsidR="00E37033">
          <w:rPr>
            <w:rFonts w:ascii="Times New Roman" w:hAnsi="Times New Roman" w:cs="Times New Roman"/>
            <w:szCs w:val="24"/>
            <w:lang w:val="en-US" w:eastAsia="en-US"/>
          </w:rPr>
          <w:t>4</w:t>
        </w:r>
        <w:r w:rsidRPr="00FB18B5">
          <w:rPr>
            <w:rFonts w:ascii="Times New Roman" w:hAnsi="Times New Roman" w:cs="Times New Roman"/>
            <w:szCs w:val="24"/>
            <w:lang w:eastAsia="en-US"/>
          </w:rPr>
          <w:t>.</w:t>
        </w:r>
        <w:r>
          <w:rPr>
            <w:rFonts w:ascii="Times New Roman" w:hAnsi="Times New Roman" w:cs="Times New Roman"/>
            <w:sz w:val="20"/>
            <w:szCs w:val="24"/>
          </w:rPr>
          <w:tab/>
        </w:r>
      </w:p>
      <w:p w14:paraId="1CECA38A" w14:textId="77777777" w:rsidR="007B098F" w:rsidRPr="00125B9E" w:rsidRDefault="007B098F" w:rsidP="009773F4">
        <w:pPr>
          <w:pStyle w:val="af1"/>
          <w:widowControl w:val="0"/>
          <w:pBdr>
            <w:bottom w:val="thickThinSmallGap" w:sz="24" w:space="0" w:color="auto"/>
          </w:pBdr>
          <w:spacing w:after="0"/>
          <w:ind w:left="0"/>
          <w:rPr>
            <w:bCs/>
            <w:sz w:val="2"/>
            <w:szCs w:val="2"/>
          </w:rPr>
        </w:pPr>
      </w:p>
      <w:p w14:paraId="78AD3CD8" w14:textId="77777777" w:rsidR="007B098F" w:rsidRPr="008811BA" w:rsidRDefault="00000000" w:rsidP="00BD6F82">
        <w:pPr>
          <w:pStyle w:val="a6"/>
          <w:jc w:val="center"/>
          <w:rPr>
            <w:sz w:val="1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0E38" w14:textId="77777777" w:rsidR="0042077E" w:rsidRPr="00F4768E" w:rsidRDefault="0042077E" w:rsidP="0042077E">
    <w:pPr>
      <w:pStyle w:val="a6"/>
      <w:framePr w:w="289" w:h="325" w:hRule="exact" w:wrap="around" w:vAnchor="text" w:hAnchor="page" w:x="10243" w:y="-24"/>
      <w:spacing w:after="120"/>
      <w:jc w:val="center"/>
      <w:rPr>
        <w:rStyle w:val="af3"/>
        <w:rFonts w:eastAsiaTheme="majorEastAsia"/>
        <w:sz w:val="22"/>
        <w:szCs w:val="24"/>
      </w:rPr>
    </w:pPr>
    <w:r w:rsidRPr="00F4768E">
      <w:rPr>
        <w:rStyle w:val="af3"/>
        <w:rFonts w:eastAsiaTheme="majorEastAsia"/>
        <w:sz w:val="22"/>
        <w:szCs w:val="24"/>
      </w:rPr>
      <w:fldChar w:fldCharType="begin"/>
    </w:r>
    <w:r w:rsidRPr="00F4768E">
      <w:rPr>
        <w:rStyle w:val="af3"/>
        <w:rFonts w:eastAsiaTheme="majorEastAsia"/>
        <w:sz w:val="22"/>
        <w:szCs w:val="24"/>
      </w:rPr>
      <w:instrText xml:space="preserve">PAGE  </w:instrText>
    </w:r>
    <w:r w:rsidRPr="00F4768E">
      <w:rPr>
        <w:rStyle w:val="af3"/>
        <w:rFonts w:eastAsiaTheme="majorEastAsia"/>
        <w:sz w:val="22"/>
        <w:szCs w:val="24"/>
      </w:rPr>
      <w:fldChar w:fldCharType="separate"/>
    </w:r>
    <w:r w:rsidR="005F3417">
      <w:rPr>
        <w:rStyle w:val="af3"/>
        <w:rFonts w:eastAsiaTheme="majorEastAsia"/>
        <w:noProof/>
        <w:sz w:val="22"/>
        <w:szCs w:val="24"/>
      </w:rPr>
      <w:t>1</w:t>
    </w:r>
    <w:r w:rsidRPr="00F4768E">
      <w:rPr>
        <w:rStyle w:val="af3"/>
        <w:rFonts w:eastAsiaTheme="majorEastAsia"/>
        <w:sz w:val="22"/>
        <w:szCs w:val="24"/>
      </w:rPr>
      <w:fldChar w:fldCharType="end"/>
    </w:r>
  </w:p>
  <w:sdt>
    <w:sdtPr>
      <w:id w:val="1428777336"/>
      <w:docPartObj>
        <w:docPartGallery w:val="Page Numbers (Top of Page)"/>
        <w:docPartUnique/>
      </w:docPartObj>
    </w:sdtPr>
    <w:sdtEndPr>
      <w:rPr>
        <w:sz w:val="10"/>
      </w:rPr>
    </w:sdtEndPr>
    <w:sdtContent>
      <w:p w14:paraId="49DA5801" w14:textId="1BE971C0" w:rsidR="0042077E" w:rsidRPr="00B37833" w:rsidRDefault="0042077E" w:rsidP="0042077E">
        <w:pPr>
          <w:tabs>
            <w:tab w:val="center" w:pos="4412"/>
            <w:tab w:val="right" w:pos="8824"/>
          </w:tabs>
          <w:spacing w:before="120" w:after="120" w:line="240" w:lineRule="auto"/>
          <w:rPr>
            <w:rFonts w:ascii="Times New Roman" w:hAnsi="Times New Roman" w:cs="Times New Roman"/>
            <w:color w:val="FF0000"/>
            <w:sz w:val="20"/>
            <w:szCs w:val="24"/>
          </w:rPr>
        </w:pPr>
        <w:r>
          <w:tab/>
        </w:r>
        <w:r w:rsidRPr="00FB18B5">
          <w:rPr>
            <w:rFonts w:ascii="Times New Roman" w:hAnsi="Times New Roman" w:cs="Times New Roman"/>
            <w:szCs w:val="24"/>
            <w:lang w:eastAsia="en-US"/>
          </w:rPr>
          <w:t xml:space="preserve">Вестник Кузбасского государственного технического университета. </w:t>
        </w:r>
        <w:r w:rsidR="00175DDD">
          <w:rPr>
            <w:rFonts w:ascii="Times New Roman" w:hAnsi="Times New Roman" w:cs="Times New Roman"/>
            <w:szCs w:val="24"/>
            <w:lang w:eastAsia="en-US"/>
          </w:rPr>
          <w:t>2023</w:t>
        </w:r>
        <w:r w:rsidRPr="00FB18B5">
          <w:rPr>
            <w:rFonts w:ascii="Times New Roman" w:hAnsi="Times New Roman" w:cs="Times New Roman"/>
            <w:szCs w:val="24"/>
            <w:lang w:eastAsia="en-US"/>
          </w:rPr>
          <w:t xml:space="preserve">. № </w:t>
        </w:r>
        <w:r w:rsidR="00A34A17">
          <w:rPr>
            <w:rFonts w:ascii="Times New Roman" w:hAnsi="Times New Roman" w:cs="Times New Roman"/>
            <w:szCs w:val="24"/>
            <w:lang w:eastAsia="en-US"/>
          </w:rPr>
          <w:t>1</w:t>
        </w:r>
        <w:r w:rsidRPr="00FB18B5">
          <w:rPr>
            <w:rFonts w:ascii="Times New Roman" w:hAnsi="Times New Roman" w:cs="Times New Roman"/>
            <w:szCs w:val="24"/>
          </w:rPr>
          <w:t>.</w:t>
        </w:r>
        <w:r>
          <w:rPr>
            <w:rFonts w:ascii="Times New Roman" w:hAnsi="Times New Roman" w:cs="Times New Roman"/>
            <w:sz w:val="20"/>
            <w:szCs w:val="24"/>
          </w:rPr>
          <w:tab/>
        </w:r>
      </w:p>
      <w:p w14:paraId="586EFA26" w14:textId="77777777" w:rsidR="0042077E" w:rsidRPr="00125B9E" w:rsidRDefault="0042077E" w:rsidP="0042077E">
        <w:pPr>
          <w:pStyle w:val="af1"/>
          <w:widowControl w:val="0"/>
          <w:pBdr>
            <w:bottom w:val="thickThinSmallGap" w:sz="24" w:space="0" w:color="auto"/>
          </w:pBdr>
          <w:spacing w:after="0"/>
          <w:ind w:left="0"/>
          <w:rPr>
            <w:bCs/>
            <w:sz w:val="2"/>
            <w:szCs w:val="2"/>
          </w:rPr>
        </w:pPr>
      </w:p>
      <w:p w14:paraId="2651A3D1" w14:textId="347F7133" w:rsidR="0042077E" w:rsidRPr="0042077E" w:rsidRDefault="00000000" w:rsidP="0042077E">
        <w:pPr>
          <w:pStyle w:val="a6"/>
          <w:jc w:val="center"/>
          <w:rPr>
            <w:sz w:val="1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5BB"/>
    <w:multiLevelType w:val="hybridMultilevel"/>
    <w:tmpl w:val="2CA4F032"/>
    <w:lvl w:ilvl="0" w:tplc="3D345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3CCA50E">
      <w:start w:val="1"/>
      <w:numFmt w:val="lowerLetter"/>
      <w:lvlText w:val="%2."/>
      <w:lvlJc w:val="left"/>
      <w:pPr>
        <w:ind w:left="1440" w:hanging="360"/>
      </w:pPr>
    </w:lvl>
    <w:lvl w:ilvl="2" w:tplc="8AA21518">
      <w:start w:val="1"/>
      <w:numFmt w:val="lowerRoman"/>
      <w:lvlText w:val="%3."/>
      <w:lvlJc w:val="right"/>
      <w:pPr>
        <w:ind w:left="2160" w:hanging="180"/>
      </w:pPr>
    </w:lvl>
    <w:lvl w:ilvl="3" w:tplc="9B9C2906">
      <w:start w:val="1"/>
      <w:numFmt w:val="decimal"/>
      <w:lvlText w:val="%4."/>
      <w:lvlJc w:val="left"/>
      <w:pPr>
        <w:ind w:left="2880" w:hanging="360"/>
      </w:pPr>
    </w:lvl>
    <w:lvl w:ilvl="4" w:tplc="1618E210">
      <w:start w:val="1"/>
      <w:numFmt w:val="lowerLetter"/>
      <w:lvlText w:val="%5."/>
      <w:lvlJc w:val="left"/>
      <w:pPr>
        <w:ind w:left="3600" w:hanging="360"/>
      </w:pPr>
    </w:lvl>
    <w:lvl w:ilvl="5" w:tplc="129EAA92">
      <w:start w:val="1"/>
      <w:numFmt w:val="lowerRoman"/>
      <w:lvlText w:val="%6."/>
      <w:lvlJc w:val="right"/>
      <w:pPr>
        <w:ind w:left="4320" w:hanging="180"/>
      </w:pPr>
    </w:lvl>
    <w:lvl w:ilvl="6" w:tplc="48A68B0A">
      <w:start w:val="1"/>
      <w:numFmt w:val="decimal"/>
      <w:lvlText w:val="%7."/>
      <w:lvlJc w:val="left"/>
      <w:pPr>
        <w:ind w:left="5040" w:hanging="360"/>
      </w:pPr>
    </w:lvl>
    <w:lvl w:ilvl="7" w:tplc="9ED0FC7A">
      <w:start w:val="1"/>
      <w:numFmt w:val="lowerLetter"/>
      <w:lvlText w:val="%8."/>
      <w:lvlJc w:val="left"/>
      <w:pPr>
        <w:ind w:left="5760" w:hanging="360"/>
      </w:pPr>
    </w:lvl>
    <w:lvl w:ilvl="8" w:tplc="6930EC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55D"/>
    <w:multiLevelType w:val="hybridMultilevel"/>
    <w:tmpl w:val="416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CA2"/>
    <w:multiLevelType w:val="hybridMultilevel"/>
    <w:tmpl w:val="1C5EBF96"/>
    <w:lvl w:ilvl="0" w:tplc="DFC883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863417"/>
    <w:multiLevelType w:val="hybridMultilevel"/>
    <w:tmpl w:val="3CEA427C"/>
    <w:lvl w:ilvl="0" w:tplc="AF68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FC1"/>
    <w:multiLevelType w:val="hybridMultilevel"/>
    <w:tmpl w:val="67581928"/>
    <w:lvl w:ilvl="0" w:tplc="5D6081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5EEA"/>
    <w:multiLevelType w:val="hybridMultilevel"/>
    <w:tmpl w:val="143C8142"/>
    <w:lvl w:ilvl="0" w:tplc="B1F8090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27AC"/>
    <w:multiLevelType w:val="hybridMultilevel"/>
    <w:tmpl w:val="B73C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B75"/>
    <w:multiLevelType w:val="hybridMultilevel"/>
    <w:tmpl w:val="228CE13E"/>
    <w:lvl w:ilvl="0" w:tplc="A510E4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2440C"/>
    <w:multiLevelType w:val="hybridMultilevel"/>
    <w:tmpl w:val="02BA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95D24"/>
    <w:multiLevelType w:val="hybridMultilevel"/>
    <w:tmpl w:val="EF30AF5A"/>
    <w:lvl w:ilvl="0" w:tplc="3990B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4D765D"/>
    <w:multiLevelType w:val="hybridMultilevel"/>
    <w:tmpl w:val="B7C453C8"/>
    <w:lvl w:ilvl="0" w:tplc="23D62AC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3CCA50E">
      <w:start w:val="1"/>
      <w:numFmt w:val="lowerLetter"/>
      <w:lvlText w:val="%2."/>
      <w:lvlJc w:val="left"/>
      <w:pPr>
        <w:ind w:left="1440" w:hanging="360"/>
      </w:pPr>
    </w:lvl>
    <w:lvl w:ilvl="2" w:tplc="8AA21518">
      <w:start w:val="1"/>
      <w:numFmt w:val="lowerRoman"/>
      <w:lvlText w:val="%3."/>
      <w:lvlJc w:val="right"/>
      <w:pPr>
        <w:ind w:left="2160" w:hanging="180"/>
      </w:pPr>
    </w:lvl>
    <w:lvl w:ilvl="3" w:tplc="9B9C2906">
      <w:start w:val="1"/>
      <w:numFmt w:val="decimal"/>
      <w:lvlText w:val="%4."/>
      <w:lvlJc w:val="left"/>
      <w:pPr>
        <w:ind w:left="2880" w:hanging="360"/>
      </w:pPr>
    </w:lvl>
    <w:lvl w:ilvl="4" w:tplc="1618E210">
      <w:start w:val="1"/>
      <w:numFmt w:val="lowerLetter"/>
      <w:lvlText w:val="%5."/>
      <w:lvlJc w:val="left"/>
      <w:pPr>
        <w:ind w:left="3600" w:hanging="360"/>
      </w:pPr>
    </w:lvl>
    <w:lvl w:ilvl="5" w:tplc="129EAA92">
      <w:start w:val="1"/>
      <w:numFmt w:val="lowerRoman"/>
      <w:lvlText w:val="%6."/>
      <w:lvlJc w:val="right"/>
      <w:pPr>
        <w:ind w:left="4320" w:hanging="180"/>
      </w:pPr>
    </w:lvl>
    <w:lvl w:ilvl="6" w:tplc="48A68B0A">
      <w:start w:val="1"/>
      <w:numFmt w:val="decimal"/>
      <w:lvlText w:val="%7."/>
      <w:lvlJc w:val="left"/>
      <w:pPr>
        <w:ind w:left="5040" w:hanging="360"/>
      </w:pPr>
    </w:lvl>
    <w:lvl w:ilvl="7" w:tplc="9ED0FC7A">
      <w:start w:val="1"/>
      <w:numFmt w:val="lowerLetter"/>
      <w:lvlText w:val="%8."/>
      <w:lvlJc w:val="left"/>
      <w:pPr>
        <w:ind w:left="5760" w:hanging="360"/>
      </w:pPr>
    </w:lvl>
    <w:lvl w:ilvl="8" w:tplc="6930EC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B6AF5"/>
    <w:multiLevelType w:val="hybridMultilevel"/>
    <w:tmpl w:val="725A5C98"/>
    <w:lvl w:ilvl="0" w:tplc="AF68DF3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8990FB8E">
      <w:numFmt w:val="bullet"/>
      <w:lvlText w:val=""/>
      <w:lvlJc w:val="left"/>
      <w:pPr>
        <w:ind w:left="1440" w:hanging="360"/>
      </w:pPr>
      <w:rPr>
        <w:rFonts w:ascii="Symbol" w:eastAsiaTheme="minorHAnsi" w:hAnsi="Symbol" w:cs="Times New Roman" w:hint="default"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A5D1D"/>
    <w:multiLevelType w:val="hybridMultilevel"/>
    <w:tmpl w:val="3B4E9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324419"/>
    <w:multiLevelType w:val="hybridMultilevel"/>
    <w:tmpl w:val="47FA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B07CD5"/>
    <w:multiLevelType w:val="hybridMultilevel"/>
    <w:tmpl w:val="73108804"/>
    <w:lvl w:ilvl="0" w:tplc="99A620BC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C3BFF"/>
    <w:multiLevelType w:val="hybridMultilevel"/>
    <w:tmpl w:val="5E5C6A18"/>
    <w:lvl w:ilvl="0" w:tplc="6790A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F33DA7"/>
    <w:multiLevelType w:val="hybridMultilevel"/>
    <w:tmpl w:val="FFB43E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01C1D1A"/>
    <w:multiLevelType w:val="hybridMultilevel"/>
    <w:tmpl w:val="FFDAD50C"/>
    <w:lvl w:ilvl="0" w:tplc="D17AD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5B8E"/>
    <w:multiLevelType w:val="hybridMultilevel"/>
    <w:tmpl w:val="56CE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D97FE0"/>
    <w:multiLevelType w:val="hybridMultilevel"/>
    <w:tmpl w:val="255C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51CD0"/>
    <w:multiLevelType w:val="hybridMultilevel"/>
    <w:tmpl w:val="21DEB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5B3C9A"/>
    <w:multiLevelType w:val="hybridMultilevel"/>
    <w:tmpl w:val="209E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D49BB"/>
    <w:multiLevelType w:val="hybridMultilevel"/>
    <w:tmpl w:val="8B3C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33D6"/>
    <w:multiLevelType w:val="hybridMultilevel"/>
    <w:tmpl w:val="8A1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B4FC4"/>
    <w:multiLevelType w:val="hybridMultilevel"/>
    <w:tmpl w:val="9B1E5A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A353F5F"/>
    <w:multiLevelType w:val="hybridMultilevel"/>
    <w:tmpl w:val="AAAC0066"/>
    <w:lvl w:ilvl="0" w:tplc="94D2E3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E7279A"/>
    <w:multiLevelType w:val="hybridMultilevel"/>
    <w:tmpl w:val="F6CA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F2510E"/>
    <w:multiLevelType w:val="hybridMultilevel"/>
    <w:tmpl w:val="04B6FE9C"/>
    <w:lvl w:ilvl="0" w:tplc="4672F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F0D7D"/>
    <w:multiLevelType w:val="hybridMultilevel"/>
    <w:tmpl w:val="5FE09D7A"/>
    <w:lvl w:ilvl="0" w:tplc="93FA4F66">
      <w:start w:val="1"/>
      <w:numFmt w:val="decimal"/>
      <w:lvlText w:val="%1."/>
      <w:lvlJc w:val="left"/>
      <w:pPr>
        <w:ind w:left="9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463B767B"/>
    <w:multiLevelType w:val="hybridMultilevel"/>
    <w:tmpl w:val="4084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F0F42"/>
    <w:multiLevelType w:val="multilevel"/>
    <w:tmpl w:val="192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9A7BD3"/>
    <w:multiLevelType w:val="hybridMultilevel"/>
    <w:tmpl w:val="C8DE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B3C24"/>
    <w:multiLevelType w:val="hybridMultilevel"/>
    <w:tmpl w:val="ECF4E182"/>
    <w:lvl w:ilvl="0" w:tplc="7D6E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54DFF"/>
    <w:multiLevelType w:val="hybridMultilevel"/>
    <w:tmpl w:val="02D2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94057"/>
    <w:multiLevelType w:val="hybridMultilevel"/>
    <w:tmpl w:val="87B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6095C"/>
    <w:multiLevelType w:val="hybridMultilevel"/>
    <w:tmpl w:val="E0E2FF60"/>
    <w:lvl w:ilvl="0" w:tplc="8414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B20F7A"/>
    <w:multiLevelType w:val="hybridMultilevel"/>
    <w:tmpl w:val="2A1A9884"/>
    <w:lvl w:ilvl="0" w:tplc="A4305BC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5A75"/>
    <w:multiLevelType w:val="hybridMultilevel"/>
    <w:tmpl w:val="23386DB8"/>
    <w:lvl w:ilvl="0" w:tplc="4C4C58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0A36FCD"/>
    <w:multiLevelType w:val="hybridMultilevel"/>
    <w:tmpl w:val="C494DDC8"/>
    <w:lvl w:ilvl="0" w:tplc="A61AE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C42F2A"/>
    <w:multiLevelType w:val="hybridMultilevel"/>
    <w:tmpl w:val="678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0402C"/>
    <w:multiLevelType w:val="hybridMultilevel"/>
    <w:tmpl w:val="1366B238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1" w15:restartNumberingAfterBreak="0">
    <w:nsid w:val="7A6A12A3"/>
    <w:multiLevelType w:val="hybridMultilevel"/>
    <w:tmpl w:val="33686E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7BA71B1B"/>
    <w:multiLevelType w:val="hybridMultilevel"/>
    <w:tmpl w:val="1F14AE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EC5B03"/>
    <w:multiLevelType w:val="hybridMultilevel"/>
    <w:tmpl w:val="96C4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2C679A"/>
    <w:multiLevelType w:val="hybridMultilevel"/>
    <w:tmpl w:val="8920F40C"/>
    <w:lvl w:ilvl="0" w:tplc="6504AAA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7C3EAC"/>
    <w:multiLevelType w:val="hybridMultilevel"/>
    <w:tmpl w:val="3D20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07172">
    <w:abstractNumId w:val="14"/>
  </w:num>
  <w:num w:numId="2" w16cid:durableId="1945728719">
    <w:abstractNumId w:val="35"/>
  </w:num>
  <w:num w:numId="3" w16cid:durableId="1534030190">
    <w:abstractNumId w:val="43"/>
  </w:num>
  <w:num w:numId="4" w16cid:durableId="1801848685">
    <w:abstractNumId w:val="8"/>
  </w:num>
  <w:num w:numId="5" w16cid:durableId="1457404083">
    <w:abstractNumId w:val="13"/>
  </w:num>
  <w:num w:numId="6" w16cid:durableId="353463001">
    <w:abstractNumId w:val="45"/>
  </w:num>
  <w:num w:numId="7" w16cid:durableId="1586039409">
    <w:abstractNumId w:val="12"/>
  </w:num>
  <w:num w:numId="8" w16cid:durableId="1543833585">
    <w:abstractNumId w:val="11"/>
  </w:num>
  <w:num w:numId="9" w16cid:durableId="1224607608">
    <w:abstractNumId w:val="3"/>
  </w:num>
  <w:num w:numId="10" w16cid:durableId="1388073011">
    <w:abstractNumId w:val="32"/>
  </w:num>
  <w:num w:numId="11" w16cid:durableId="855120497">
    <w:abstractNumId w:val="36"/>
  </w:num>
  <w:num w:numId="12" w16cid:durableId="399912920">
    <w:abstractNumId w:val="37"/>
  </w:num>
  <w:num w:numId="13" w16cid:durableId="843476675">
    <w:abstractNumId w:val="26"/>
  </w:num>
  <w:num w:numId="14" w16cid:durableId="676926056">
    <w:abstractNumId w:val="40"/>
  </w:num>
  <w:num w:numId="15" w16cid:durableId="1353914953">
    <w:abstractNumId w:val="31"/>
  </w:num>
  <w:num w:numId="16" w16cid:durableId="175967577">
    <w:abstractNumId w:val="23"/>
  </w:num>
  <w:num w:numId="17" w16cid:durableId="1027364059">
    <w:abstractNumId w:val="30"/>
  </w:num>
  <w:num w:numId="18" w16cid:durableId="216891267">
    <w:abstractNumId w:val="33"/>
  </w:num>
  <w:num w:numId="19" w16cid:durableId="20654476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309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963304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42840796">
    <w:abstractNumId w:val="12"/>
  </w:num>
  <w:num w:numId="23" w16cid:durableId="955336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5359156">
    <w:abstractNumId w:val="2"/>
  </w:num>
  <w:num w:numId="25" w16cid:durableId="698821116">
    <w:abstractNumId w:val="41"/>
  </w:num>
  <w:num w:numId="26" w16cid:durableId="2023582544">
    <w:abstractNumId w:val="19"/>
  </w:num>
  <w:num w:numId="27" w16cid:durableId="1070229345">
    <w:abstractNumId w:val="29"/>
  </w:num>
  <w:num w:numId="28" w16cid:durableId="1223559259">
    <w:abstractNumId w:val="21"/>
  </w:num>
  <w:num w:numId="29" w16cid:durableId="1164468378">
    <w:abstractNumId w:val="39"/>
  </w:num>
  <w:num w:numId="30" w16cid:durableId="1738505433">
    <w:abstractNumId w:val="42"/>
  </w:num>
  <w:num w:numId="31" w16cid:durableId="1738017855">
    <w:abstractNumId w:val="15"/>
  </w:num>
  <w:num w:numId="32" w16cid:durableId="649141552">
    <w:abstractNumId w:val="15"/>
  </w:num>
  <w:num w:numId="33" w16cid:durableId="529270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5931673">
    <w:abstractNumId w:val="9"/>
  </w:num>
  <w:num w:numId="35" w16cid:durableId="1508132890">
    <w:abstractNumId w:val="44"/>
  </w:num>
  <w:num w:numId="36" w16cid:durableId="1000884634">
    <w:abstractNumId w:val="7"/>
  </w:num>
  <w:num w:numId="37" w16cid:durableId="310404115">
    <w:abstractNumId w:val="4"/>
  </w:num>
  <w:num w:numId="38" w16cid:durableId="1198929669">
    <w:abstractNumId w:val="17"/>
  </w:num>
  <w:num w:numId="39" w16cid:durableId="1930962693">
    <w:abstractNumId w:val="22"/>
  </w:num>
  <w:num w:numId="40" w16cid:durableId="720860347">
    <w:abstractNumId w:val="1"/>
  </w:num>
  <w:num w:numId="41" w16cid:durableId="157229344">
    <w:abstractNumId w:val="6"/>
  </w:num>
  <w:num w:numId="42" w16cid:durableId="2068675380">
    <w:abstractNumId w:val="38"/>
  </w:num>
  <w:num w:numId="43" w16cid:durableId="945039142">
    <w:abstractNumId w:val="34"/>
  </w:num>
  <w:num w:numId="44" w16cid:durableId="1066953917">
    <w:abstractNumId w:val="27"/>
  </w:num>
  <w:num w:numId="45" w16cid:durableId="1275598320">
    <w:abstractNumId w:val="28"/>
  </w:num>
  <w:num w:numId="46" w16cid:durableId="593437452">
    <w:abstractNumId w:val="0"/>
  </w:num>
  <w:num w:numId="47" w16cid:durableId="1864785348">
    <w:abstractNumId w:val="20"/>
  </w:num>
  <w:num w:numId="48" w16cid:durableId="2077774683">
    <w:abstractNumId w:val="24"/>
  </w:num>
  <w:num w:numId="49" w16cid:durableId="21375241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C3"/>
    <w:rsid w:val="00000121"/>
    <w:rsid w:val="00033F53"/>
    <w:rsid w:val="00040526"/>
    <w:rsid w:val="000428F2"/>
    <w:rsid w:val="000529AF"/>
    <w:rsid w:val="00053631"/>
    <w:rsid w:val="00054229"/>
    <w:rsid w:val="000561B3"/>
    <w:rsid w:val="00070DB6"/>
    <w:rsid w:val="00072B2F"/>
    <w:rsid w:val="000760C1"/>
    <w:rsid w:val="000925AB"/>
    <w:rsid w:val="00095A58"/>
    <w:rsid w:val="000972FA"/>
    <w:rsid w:val="000A6B67"/>
    <w:rsid w:val="000B2327"/>
    <w:rsid w:val="000B39AC"/>
    <w:rsid w:val="000B6547"/>
    <w:rsid w:val="000C3EC6"/>
    <w:rsid w:val="000C5608"/>
    <w:rsid w:val="000D2B1F"/>
    <w:rsid w:val="000D61A3"/>
    <w:rsid w:val="000E0265"/>
    <w:rsid w:val="000E027E"/>
    <w:rsid w:val="000E2316"/>
    <w:rsid w:val="000E6422"/>
    <w:rsid w:val="000F2007"/>
    <w:rsid w:val="000F53E9"/>
    <w:rsid w:val="000F66AA"/>
    <w:rsid w:val="001011F4"/>
    <w:rsid w:val="00102F30"/>
    <w:rsid w:val="00103905"/>
    <w:rsid w:val="0011438D"/>
    <w:rsid w:val="00116C83"/>
    <w:rsid w:val="0012432B"/>
    <w:rsid w:val="00130A39"/>
    <w:rsid w:val="00132551"/>
    <w:rsid w:val="00135F3B"/>
    <w:rsid w:val="00137228"/>
    <w:rsid w:val="001425F8"/>
    <w:rsid w:val="001428E0"/>
    <w:rsid w:val="00150F6A"/>
    <w:rsid w:val="00151306"/>
    <w:rsid w:val="001629B7"/>
    <w:rsid w:val="00165F34"/>
    <w:rsid w:val="00166D16"/>
    <w:rsid w:val="00170459"/>
    <w:rsid w:val="001726C1"/>
    <w:rsid w:val="00175D75"/>
    <w:rsid w:val="00175DDD"/>
    <w:rsid w:val="00182826"/>
    <w:rsid w:val="00183128"/>
    <w:rsid w:val="00186C00"/>
    <w:rsid w:val="001950BA"/>
    <w:rsid w:val="001974A0"/>
    <w:rsid w:val="001A7E4E"/>
    <w:rsid w:val="001B304E"/>
    <w:rsid w:val="001B5F7C"/>
    <w:rsid w:val="001B6E9B"/>
    <w:rsid w:val="001B6F71"/>
    <w:rsid w:val="001B7054"/>
    <w:rsid w:val="001B7AAF"/>
    <w:rsid w:val="001C278F"/>
    <w:rsid w:val="001C40B0"/>
    <w:rsid w:val="001C55ED"/>
    <w:rsid w:val="001D7300"/>
    <w:rsid w:val="001E1051"/>
    <w:rsid w:val="001E4D70"/>
    <w:rsid w:val="001E6A13"/>
    <w:rsid w:val="00202FF1"/>
    <w:rsid w:val="00205459"/>
    <w:rsid w:val="00205565"/>
    <w:rsid w:val="00213166"/>
    <w:rsid w:val="0023271B"/>
    <w:rsid w:val="00232937"/>
    <w:rsid w:val="00232A6E"/>
    <w:rsid w:val="002368CE"/>
    <w:rsid w:val="00240BEC"/>
    <w:rsid w:val="0025750D"/>
    <w:rsid w:val="00265027"/>
    <w:rsid w:val="002666C9"/>
    <w:rsid w:val="00270032"/>
    <w:rsid w:val="0027170E"/>
    <w:rsid w:val="00273579"/>
    <w:rsid w:val="00274B14"/>
    <w:rsid w:val="0027574A"/>
    <w:rsid w:val="00284150"/>
    <w:rsid w:val="00284532"/>
    <w:rsid w:val="0029100A"/>
    <w:rsid w:val="00295EC0"/>
    <w:rsid w:val="00296E54"/>
    <w:rsid w:val="002C0A80"/>
    <w:rsid w:val="002C721A"/>
    <w:rsid w:val="002E3008"/>
    <w:rsid w:val="002E4DAA"/>
    <w:rsid w:val="002E6485"/>
    <w:rsid w:val="002F34B3"/>
    <w:rsid w:val="002F5436"/>
    <w:rsid w:val="002F7704"/>
    <w:rsid w:val="0030105B"/>
    <w:rsid w:val="003040EE"/>
    <w:rsid w:val="0031224F"/>
    <w:rsid w:val="00317571"/>
    <w:rsid w:val="003308B2"/>
    <w:rsid w:val="003329D2"/>
    <w:rsid w:val="003349B3"/>
    <w:rsid w:val="003352AA"/>
    <w:rsid w:val="0033717B"/>
    <w:rsid w:val="003564D8"/>
    <w:rsid w:val="003600E2"/>
    <w:rsid w:val="00360849"/>
    <w:rsid w:val="0037199F"/>
    <w:rsid w:val="00381962"/>
    <w:rsid w:val="0038576C"/>
    <w:rsid w:val="0039365C"/>
    <w:rsid w:val="003959F6"/>
    <w:rsid w:val="00397FA8"/>
    <w:rsid w:val="003A3B8B"/>
    <w:rsid w:val="003B0520"/>
    <w:rsid w:val="003D72DE"/>
    <w:rsid w:val="003E2E26"/>
    <w:rsid w:val="003E532A"/>
    <w:rsid w:val="00407561"/>
    <w:rsid w:val="00413F4D"/>
    <w:rsid w:val="00417035"/>
    <w:rsid w:val="0042077E"/>
    <w:rsid w:val="00421100"/>
    <w:rsid w:val="00421F1C"/>
    <w:rsid w:val="004225C4"/>
    <w:rsid w:val="00431811"/>
    <w:rsid w:val="00433E5B"/>
    <w:rsid w:val="0043410F"/>
    <w:rsid w:val="004345CD"/>
    <w:rsid w:val="004467B5"/>
    <w:rsid w:val="004505D2"/>
    <w:rsid w:val="004540F2"/>
    <w:rsid w:val="00455DBE"/>
    <w:rsid w:val="004576D2"/>
    <w:rsid w:val="00464297"/>
    <w:rsid w:val="004647B6"/>
    <w:rsid w:val="00473620"/>
    <w:rsid w:val="0047779D"/>
    <w:rsid w:val="00485392"/>
    <w:rsid w:val="004955AA"/>
    <w:rsid w:val="004A27C3"/>
    <w:rsid w:val="004B478B"/>
    <w:rsid w:val="004B592D"/>
    <w:rsid w:val="004C011B"/>
    <w:rsid w:val="004C10EE"/>
    <w:rsid w:val="004D2044"/>
    <w:rsid w:val="004D3544"/>
    <w:rsid w:val="004D3B35"/>
    <w:rsid w:val="004D489E"/>
    <w:rsid w:val="004D4F5E"/>
    <w:rsid w:val="004D7896"/>
    <w:rsid w:val="004E3108"/>
    <w:rsid w:val="004E3B1D"/>
    <w:rsid w:val="004E7B9D"/>
    <w:rsid w:val="004F5A81"/>
    <w:rsid w:val="004F5E46"/>
    <w:rsid w:val="004F62E3"/>
    <w:rsid w:val="0050117B"/>
    <w:rsid w:val="00501220"/>
    <w:rsid w:val="005032AD"/>
    <w:rsid w:val="00507EC8"/>
    <w:rsid w:val="0051315D"/>
    <w:rsid w:val="00517533"/>
    <w:rsid w:val="00525BD7"/>
    <w:rsid w:val="0052642A"/>
    <w:rsid w:val="0053588B"/>
    <w:rsid w:val="005424A5"/>
    <w:rsid w:val="00546C92"/>
    <w:rsid w:val="00551989"/>
    <w:rsid w:val="00552DB7"/>
    <w:rsid w:val="005530B7"/>
    <w:rsid w:val="00555F87"/>
    <w:rsid w:val="00567EFF"/>
    <w:rsid w:val="0058469E"/>
    <w:rsid w:val="0058697C"/>
    <w:rsid w:val="005873E8"/>
    <w:rsid w:val="00590950"/>
    <w:rsid w:val="005A0086"/>
    <w:rsid w:val="005A1DBD"/>
    <w:rsid w:val="005B19B3"/>
    <w:rsid w:val="005B4C22"/>
    <w:rsid w:val="005C0322"/>
    <w:rsid w:val="005C16CB"/>
    <w:rsid w:val="005C7D29"/>
    <w:rsid w:val="005D7E5E"/>
    <w:rsid w:val="005E1B20"/>
    <w:rsid w:val="005F3417"/>
    <w:rsid w:val="005F361B"/>
    <w:rsid w:val="005F6608"/>
    <w:rsid w:val="00600BC6"/>
    <w:rsid w:val="0060282F"/>
    <w:rsid w:val="00603FFC"/>
    <w:rsid w:val="00605E4B"/>
    <w:rsid w:val="00613B20"/>
    <w:rsid w:val="00614F45"/>
    <w:rsid w:val="0061754C"/>
    <w:rsid w:val="00623C6A"/>
    <w:rsid w:val="00626613"/>
    <w:rsid w:val="00634FF8"/>
    <w:rsid w:val="00643017"/>
    <w:rsid w:val="00643EB9"/>
    <w:rsid w:val="00646B7C"/>
    <w:rsid w:val="00651763"/>
    <w:rsid w:val="00652756"/>
    <w:rsid w:val="00654745"/>
    <w:rsid w:val="0066679D"/>
    <w:rsid w:val="006676CC"/>
    <w:rsid w:val="006678D1"/>
    <w:rsid w:val="006720E3"/>
    <w:rsid w:val="00673A12"/>
    <w:rsid w:val="0067501C"/>
    <w:rsid w:val="00682641"/>
    <w:rsid w:val="0068371B"/>
    <w:rsid w:val="006878B2"/>
    <w:rsid w:val="006904C5"/>
    <w:rsid w:val="006A2D64"/>
    <w:rsid w:val="006A6390"/>
    <w:rsid w:val="006A7636"/>
    <w:rsid w:val="006B6908"/>
    <w:rsid w:val="006D03C3"/>
    <w:rsid w:val="006D1A82"/>
    <w:rsid w:val="006D1ECA"/>
    <w:rsid w:val="006D2A71"/>
    <w:rsid w:val="006D46DD"/>
    <w:rsid w:val="006D758E"/>
    <w:rsid w:val="006D76A6"/>
    <w:rsid w:val="006E3A26"/>
    <w:rsid w:val="006E52E5"/>
    <w:rsid w:val="006E5924"/>
    <w:rsid w:val="006F311C"/>
    <w:rsid w:val="006F3741"/>
    <w:rsid w:val="006F529B"/>
    <w:rsid w:val="00701286"/>
    <w:rsid w:val="00701541"/>
    <w:rsid w:val="00701D8E"/>
    <w:rsid w:val="0071705E"/>
    <w:rsid w:val="007269D4"/>
    <w:rsid w:val="007274D2"/>
    <w:rsid w:val="00731016"/>
    <w:rsid w:val="00740041"/>
    <w:rsid w:val="00742A30"/>
    <w:rsid w:val="0074478A"/>
    <w:rsid w:val="007474ED"/>
    <w:rsid w:val="007478DC"/>
    <w:rsid w:val="00763D71"/>
    <w:rsid w:val="00770345"/>
    <w:rsid w:val="00774ECC"/>
    <w:rsid w:val="00775192"/>
    <w:rsid w:val="00775FD9"/>
    <w:rsid w:val="007809F0"/>
    <w:rsid w:val="007818A5"/>
    <w:rsid w:val="00785585"/>
    <w:rsid w:val="00790144"/>
    <w:rsid w:val="00793900"/>
    <w:rsid w:val="007945F8"/>
    <w:rsid w:val="00795420"/>
    <w:rsid w:val="007A139E"/>
    <w:rsid w:val="007A279F"/>
    <w:rsid w:val="007B098F"/>
    <w:rsid w:val="007B7F83"/>
    <w:rsid w:val="007D586F"/>
    <w:rsid w:val="007E19A6"/>
    <w:rsid w:val="007E1BD4"/>
    <w:rsid w:val="007E4F42"/>
    <w:rsid w:val="007E715A"/>
    <w:rsid w:val="007F0855"/>
    <w:rsid w:val="0080286B"/>
    <w:rsid w:val="008044BB"/>
    <w:rsid w:val="0081260A"/>
    <w:rsid w:val="00814E29"/>
    <w:rsid w:val="00815236"/>
    <w:rsid w:val="008223E7"/>
    <w:rsid w:val="00826751"/>
    <w:rsid w:val="0083501B"/>
    <w:rsid w:val="008370B5"/>
    <w:rsid w:val="008427AE"/>
    <w:rsid w:val="00844A6E"/>
    <w:rsid w:val="00854BC5"/>
    <w:rsid w:val="00855591"/>
    <w:rsid w:val="00857FE7"/>
    <w:rsid w:val="0086139C"/>
    <w:rsid w:val="008657ED"/>
    <w:rsid w:val="00872BE3"/>
    <w:rsid w:val="00874C85"/>
    <w:rsid w:val="00877E9D"/>
    <w:rsid w:val="008811BA"/>
    <w:rsid w:val="00883F43"/>
    <w:rsid w:val="008841AB"/>
    <w:rsid w:val="00885B6D"/>
    <w:rsid w:val="00886EAE"/>
    <w:rsid w:val="00887AEF"/>
    <w:rsid w:val="008907C0"/>
    <w:rsid w:val="008A1433"/>
    <w:rsid w:val="008A54C7"/>
    <w:rsid w:val="008A62BE"/>
    <w:rsid w:val="008A63DC"/>
    <w:rsid w:val="008B1BBE"/>
    <w:rsid w:val="008B332E"/>
    <w:rsid w:val="008C0CBC"/>
    <w:rsid w:val="008C3228"/>
    <w:rsid w:val="008C7995"/>
    <w:rsid w:val="008D4E53"/>
    <w:rsid w:val="008D5E93"/>
    <w:rsid w:val="008E06E0"/>
    <w:rsid w:val="008E2B3E"/>
    <w:rsid w:val="008E4B97"/>
    <w:rsid w:val="008E609C"/>
    <w:rsid w:val="008E72DC"/>
    <w:rsid w:val="008F1BCA"/>
    <w:rsid w:val="00901419"/>
    <w:rsid w:val="00903AA4"/>
    <w:rsid w:val="0090423B"/>
    <w:rsid w:val="00906F36"/>
    <w:rsid w:val="0091351B"/>
    <w:rsid w:val="009214E8"/>
    <w:rsid w:val="00922246"/>
    <w:rsid w:val="009345C3"/>
    <w:rsid w:val="00935C92"/>
    <w:rsid w:val="0093658E"/>
    <w:rsid w:val="009365EC"/>
    <w:rsid w:val="00937BB5"/>
    <w:rsid w:val="00963C9D"/>
    <w:rsid w:val="00965A55"/>
    <w:rsid w:val="0096795B"/>
    <w:rsid w:val="009773F4"/>
    <w:rsid w:val="0098564B"/>
    <w:rsid w:val="00991C87"/>
    <w:rsid w:val="009A4A3C"/>
    <w:rsid w:val="009A5307"/>
    <w:rsid w:val="009B3107"/>
    <w:rsid w:val="009C0199"/>
    <w:rsid w:val="009E2A20"/>
    <w:rsid w:val="009E39BB"/>
    <w:rsid w:val="009F293D"/>
    <w:rsid w:val="009F4725"/>
    <w:rsid w:val="009F5216"/>
    <w:rsid w:val="009F6FF1"/>
    <w:rsid w:val="00A0228F"/>
    <w:rsid w:val="00A0299D"/>
    <w:rsid w:val="00A04244"/>
    <w:rsid w:val="00A06E63"/>
    <w:rsid w:val="00A113CA"/>
    <w:rsid w:val="00A12745"/>
    <w:rsid w:val="00A151CF"/>
    <w:rsid w:val="00A16DF3"/>
    <w:rsid w:val="00A21536"/>
    <w:rsid w:val="00A30217"/>
    <w:rsid w:val="00A34A17"/>
    <w:rsid w:val="00A45D15"/>
    <w:rsid w:val="00A537BF"/>
    <w:rsid w:val="00A5479E"/>
    <w:rsid w:val="00A60FFB"/>
    <w:rsid w:val="00A61668"/>
    <w:rsid w:val="00A633C0"/>
    <w:rsid w:val="00A63468"/>
    <w:rsid w:val="00A9141A"/>
    <w:rsid w:val="00A91E0B"/>
    <w:rsid w:val="00A94A1B"/>
    <w:rsid w:val="00A96934"/>
    <w:rsid w:val="00AA2320"/>
    <w:rsid w:val="00AB100F"/>
    <w:rsid w:val="00AB127E"/>
    <w:rsid w:val="00AB32E6"/>
    <w:rsid w:val="00AC141F"/>
    <w:rsid w:val="00AC1D1E"/>
    <w:rsid w:val="00AD0D7F"/>
    <w:rsid w:val="00AD1E9F"/>
    <w:rsid w:val="00AD224D"/>
    <w:rsid w:val="00AD4609"/>
    <w:rsid w:val="00AD650A"/>
    <w:rsid w:val="00AE1410"/>
    <w:rsid w:val="00AE6726"/>
    <w:rsid w:val="00AF2379"/>
    <w:rsid w:val="00B02010"/>
    <w:rsid w:val="00B02B02"/>
    <w:rsid w:val="00B100EF"/>
    <w:rsid w:val="00B10854"/>
    <w:rsid w:val="00B13C31"/>
    <w:rsid w:val="00B16D0A"/>
    <w:rsid w:val="00B21119"/>
    <w:rsid w:val="00B23332"/>
    <w:rsid w:val="00B315FC"/>
    <w:rsid w:val="00B33B89"/>
    <w:rsid w:val="00B3604C"/>
    <w:rsid w:val="00B37833"/>
    <w:rsid w:val="00B422C2"/>
    <w:rsid w:val="00B46586"/>
    <w:rsid w:val="00B468E0"/>
    <w:rsid w:val="00B538F9"/>
    <w:rsid w:val="00B665B4"/>
    <w:rsid w:val="00B84635"/>
    <w:rsid w:val="00B86721"/>
    <w:rsid w:val="00B86ADA"/>
    <w:rsid w:val="00B92050"/>
    <w:rsid w:val="00BA0476"/>
    <w:rsid w:val="00BA3B19"/>
    <w:rsid w:val="00BB2CC9"/>
    <w:rsid w:val="00BC0452"/>
    <w:rsid w:val="00BC0FDC"/>
    <w:rsid w:val="00BC2143"/>
    <w:rsid w:val="00BC62E9"/>
    <w:rsid w:val="00BC72A0"/>
    <w:rsid w:val="00BD4DD4"/>
    <w:rsid w:val="00BD6F82"/>
    <w:rsid w:val="00BE17E4"/>
    <w:rsid w:val="00BE7181"/>
    <w:rsid w:val="00BF0615"/>
    <w:rsid w:val="00BF13AA"/>
    <w:rsid w:val="00BF24A5"/>
    <w:rsid w:val="00BF646C"/>
    <w:rsid w:val="00C07109"/>
    <w:rsid w:val="00C07495"/>
    <w:rsid w:val="00C13C97"/>
    <w:rsid w:val="00C169AC"/>
    <w:rsid w:val="00C22637"/>
    <w:rsid w:val="00C22E44"/>
    <w:rsid w:val="00C2519A"/>
    <w:rsid w:val="00C41DB9"/>
    <w:rsid w:val="00C47E99"/>
    <w:rsid w:val="00C544AD"/>
    <w:rsid w:val="00C54EBB"/>
    <w:rsid w:val="00C54F43"/>
    <w:rsid w:val="00C55E95"/>
    <w:rsid w:val="00C6010B"/>
    <w:rsid w:val="00C623A6"/>
    <w:rsid w:val="00C6358C"/>
    <w:rsid w:val="00C64A6F"/>
    <w:rsid w:val="00C66DE6"/>
    <w:rsid w:val="00C728AC"/>
    <w:rsid w:val="00C7396A"/>
    <w:rsid w:val="00C768A0"/>
    <w:rsid w:val="00C824B4"/>
    <w:rsid w:val="00C82F5E"/>
    <w:rsid w:val="00C84C4C"/>
    <w:rsid w:val="00C91122"/>
    <w:rsid w:val="00C951AE"/>
    <w:rsid w:val="00C95DF4"/>
    <w:rsid w:val="00CA4177"/>
    <w:rsid w:val="00CA4C80"/>
    <w:rsid w:val="00CB6BC2"/>
    <w:rsid w:val="00CC0C32"/>
    <w:rsid w:val="00CD038B"/>
    <w:rsid w:val="00CD29D0"/>
    <w:rsid w:val="00CD7341"/>
    <w:rsid w:val="00CE20FA"/>
    <w:rsid w:val="00CE5FE6"/>
    <w:rsid w:val="00CE796C"/>
    <w:rsid w:val="00CF3C56"/>
    <w:rsid w:val="00D02365"/>
    <w:rsid w:val="00D053D3"/>
    <w:rsid w:val="00D10E6C"/>
    <w:rsid w:val="00D17C4A"/>
    <w:rsid w:val="00D203C9"/>
    <w:rsid w:val="00D22418"/>
    <w:rsid w:val="00D23B49"/>
    <w:rsid w:val="00D45E09"/>
    <w:rsid w:val="00D51130"/>
    <w:rsid w:val="00D560B4"/>
    <w:rsid w:val="00D56D12"/>
    <w:rsid w:val="00D6795E"/>
    <w:rsid w:val="00D72BF8"/>
    <w:rsid w:val="00D84199"/>
    <w:rsid w:val="00D85B4E"/>
    <w:rsid w:val="00D9278F"/>
    <w:rsid w:val="00DB18AB"/>
    <w:rsid w:val="00DB3962"/>
    <w:rsid w:val="00DC3858"/>
    <w:rsid w:val="00DC6139"/>
    <w:rsid w:val="00DC6910"/>
    <w:rsid w:val="00DC7BEA"/>
    <w:rsid w:val="00DE39B0"/>
    <w:rsid w:val="00DE43E8"/>
    <w:rsid w:val="00DF3194"/>
    <w:rsid w:val="00DF4A77"/>
    <w:rsid w:val="00DF71E3"/>
    <w:rsid w:val="00E02DFD"/>
    <w:rsid w:val="00E055AB"/>
    <w:rsid w:val="00E06A9C"/>
    <w:rsid w:val="00E1424C"/>
    <w:rsid w:val="00E206E2"/>
    <w:rsid w:val="00E21CBA"/>
    <w:rsid w:val="00E26B0C"/>
    <w:rsid w:val="00E3028E"/>
    <w:rsid w:val="00E30FEC"/>
    <w:rsid w:val="00E34C3D"/>
    <w:rsid w:val="00E35488"/>
    <w:rsid w:val="00E37033"/>
    <w:rsid w:val="00E445F3"/>
    <w:rsid w:val="00E45E47"/>
    <w:rsid w:val="00E46D6D"/>
    <w:rsid w:val="00E50E6A"/>
    <w:rsid w:val="00E54ACE"/>
    <w:rsid w:val="00E54AD7"/>
    <w:rsid w:val="00E63282"/>
    <w:rsid w:val="00E65E61"/>
    <w:rsid w:val="00E80C16"/>
    <w:rsid w:val="00E82304"/>
    <w:rsid w:val="00E937DE"/>
    <w:rsid w:val="00EA1182"/>
    <w:rsid w:val="00EA2AA9"/>
    <w:rsid w:val="00EA4690"/>
    <w:rsid w:val="00EA77D9"/>
    <w:rsid w:val="00EB2CF7"/>
    <w:rsid w:val="00EB3344"/>
    <w:rsid w:val="00EB4FFF"/>
    <w:rsid w:val="00EC0DE3"/>
    <w:rsid w:val="00EC1063"/>
    <w:rsid w:val="00EC1859"/>
    <w:rsid w:val="00EC1A8E"/>
    <w:rsid w:val="00ED24C5"/>
    <w:rsid w:val="00ED3940"/>
    <w:rsid w:val="00ED7556"/>
    <w:rsid w:val="00ED785A"/>
    <w:rsid w:val="00ED7D13"/>
    <w:rsid w:val="00EF13A4"/>
    <w:rsid w:val="00EF477D"/>
    <w:rsid w:val="00EF5296"/>
    <w:rsid w:val="00F041BE"/>
    <w:rsid w:val="00F0649D"/>
    <w:rsid w:val="00F1205B"/>
    <w:rsid w:val="00F12158"/>
    <w:rsid w:val="00F12700"/>
    <w:rsid w:val="00F2202D"/>
    <w:rsid w:val="00F23F52"/>
    <w:rsid w:val="00F343E1"/>
    <w:rsid w:val="00F35C8F"/>
    <w:rsid w:val="00F4130C"/>
    <w:rsid w:val="00F4768E"/>
    <w:rsid w:val="00F64EDA"/>
    <w:rsid w:val="00F74355"/>
    <w:rsid w:val="00F767C6"/>
    <w:rsid w:val="00F86FE6"/>
    <w:rsid w:val="00F87B11"/>
    <w:rsid w:val="00FA02E5"/>
    <w:rsid w:val="00FB18B5"/>
    <w:rsid w:val="00FB214A"/>
    <w:rsid w:val="00FB2581"/>
    <w:rsid w:val="00FD434E"/>
    <w:rsid w:val="00FD4DE3"/>
    <w:rsid w:val="00FE1E43"/>
    <w:rsid w:val="00FE6236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BE30F"/>
  <w15:docId w15:val="{74BB5713-3BDE-47BE-8C4B-947D6E6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202D"/>
  </w:style>
  <w:style w:type="paragraph" w:styleId="1">
    <w:name w:val="heading 1"/>
    <w:basedOn w:val="a0"/>
    <w:next w:val="a0"/>
    <w:link w:val="10"/>
    <w:qFormat/>
    <w:rsid w:val="00652756"/>
    <w:pPr>
      <w:keepNext/>
      <w:keepLines/>
      <w:suppressLineNumbers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52756"/>
    <w:pPr>
      <w:keepNext/>
      <w:keepLines/>
      <w:suppressAutoHyphens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bCs/>
      <w:caps/>
      <w:sz w:val="18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1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6D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2756"/>
    <w:rPr>
      <w:rFonts w:ascii="Arial" w:eastAsia="Times New Roman" w:hAnsi="Arial" w:cs="Times New Roman"/>
      <w:b/>
      <w:bCs/>
      <w:caps/>
      <w:sz w:val="32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652756"/>
    <w:rPr>
      <w:rFonts w:ascii="Arial" w:eastAsia="Times New Roman" w:hAnsi="Arial" w:cs="Times New Roman"/>
      <w:b/>
      <w:bCs/>
      <w:caps/>
      <w:sz w:val="18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166D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">
    <w:name w:val="Литература"/>
    <w:basedOn w:val="a4"/>
    <w:link w:val="a5"/>
    <w:qFormat/>
    <w:rsid w:val="00DF71E3"/>
    <w:pPr>
      <w:numPr>
        <w:numId w:val="1"/>
      </w:numPr>
      <w:tabs>
        <w:tab w:val="num" w:pos="360"/>
      </w:tabs>
      <w:spacing w:after="0" w:line="360" w:lineRule="auto"/>
      <w:ind w:left="709" w:hanging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DF71E3"/>
    <w:pPr>
      <w:ind w:left="720"/>
      <w:contextualSpacing/>
    </w:pPr>
  </w:style>
  <w:style w:type="character" w:customStyle="1" w:styleId="a5">
    <w:name w:val="Литература Знак"/>
    <w:basedOn w:val="a1"/>
    <w:link w:val="a"/>
    <w:rsid w:val="00DF71E3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50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032AD"/>
  </w:style>
  <w:style w:type="paragraph" w:styleId="a8">
    <w:name w:val="footer"/>
    <w:basedOn w:val="a0"/>
    <w:link w:val="a9"/>
    <w:uiPriority w:val="99"/>
    <w:unhideWhenUsed/>
    <w:rsid w:val="0050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032AD"/>
  </w:style>
  <w:style w:type="paragraph" w:customStyle="1" w:styleId="aa">
    <w:name w:val="Формула (право)"/>
    <w:basedOn w:val="a0"/>
    <w:qFormat/>
    <w:rsid w:val="009F5216"/>
    <w:pPr>
      <w:spacing w:after="0" w:line="360" w:lineRule="auto"/>
      <w:ind w:firstLine="709"/>
      <w:contextualSpacing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Формула (центр)"/>
    <w:basedOn w:val="aa"/>
    <w:qFormat/>
    <w:rsid w:val="009F5216"/>
    <w:pPr>
      <w:ind w:firstLine="0"/>
      <w:jc w:val="center"/>
    </w:pPr>
  </w:style>
  <w:style w:type="paragraph" w:styleId="ac">
    <w:name w:val="Balloon Text"/>
    <w:basedOn w:val="a0"/>
    <w:link w:val="ad"/>
    <w:uiPriority w:val="99"/>
    <w:semiHidden/>
    <w:unhideWhenUsed/>
    <w:rsid w:val="00D2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3B49"/>
    <w:rPr>
      <w:rFonts w:ascii="Tahoma" w:hAnsi="Tahoma" w:cs="Tahoma"/>
      <w:sz w:val="16"/>
      <w:szCs w:val="16"/>
    </w:rPr>
  </w:style>
  <w:style w:type="paragraph" w:customStyle="1" w:styleId="ae">
    <w:name w:val="Название рисунка"/>
    <w:basedOn w:val="a0"/>
    <w:link w:val="af"/>
    <w:qFormat/>
    <w:rsid w:val="00731016"/>
    <w:pPr>
      <w:spacing w:after="0" w:line="240" w:lineRule="auto"/>
      <w:ind w:firstLine="284"/>
      <w:contextualSpacing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рисунка Знак"/>
    <w:basedOn w:val="a1"/>
    <w:link w:val="ae"/>
    <w:rsid w:val="00731016"/>
    <w:rPr>
      <w:rFonts w:ascii="Times New Roman" w:hAnsi="Times New Roman" w:cs="Times New Roman"/>
      <w:sz w:val="28"/>
      <w:szCs w:val="28"/>
    </w:rPr>
  </w:style>
  <w:style w:type="character" w:styleId="af0">
    <w:name w:val="Hyperlink"/>
    <w:basedOn w:val="a1"/>
    <w:uiPriority w:val="99"/>
    <w:unhideWhenUsed/>
    <w:rsid w:val="00186C00"/>
    <w:rPr>
      <w:color w:val="0000FF" w:themeColor="hyperlink"/>
      <w:u w:val="single"/>
    </w:rPr>
  </w:style>
  <w:style w:type="paragraph" w:styleId="af1">
    <w:name w:val="Body Text Indent"/>
    <w:basedOn w:val="a0"/>
    <w:link w:val="af2"/>
    <w:uiPriority w:val="99"/>
    <w:rsid w:val="00BD6F8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BD6F82"/>
    <w:rPr>
      <w:rFonts w:ascii="Times New Roman" w:eastAsia="Calibri" w:hAnsi="Times New Roman" w:cs="Times New Roman"/>
      <w:sz w:val="24"/>
      <w:szCs w:val="24"/>
    </w:rPr>
  </w:style>
  <w:style w:type="character" w:styleId="af3">
    <w:name w:val="page number"/>
    <w:aliases w:val="Номер страницы(1)"/>
    <w:basedOn w:val="a1"/>
    <w:rsid w:val="00BD6F82"/>
    <w:rPr>
      <w:rFonts w:ascii="Times New Roman" w:hAnsi="Times New Roman"/>
      <w:sz w:val="20"/>
    </w:rPr>
  </w:style>
  <w:style w:type="paragraph" w:customStyle="1" w:styleId="af4">
    <w:name w:val="Статья Текст"/>
    <w:basedOn w:val="a0"/>
    <w:rsid w:val="00A96934"/>
    <w:pPr>
      <w:tabs>
        <w:tab w:val="left" w:pos="720"/>
      </w:tabs>
      <w:spacing w:after="0" w:line="300" w:lineRule="atLeast"/>
      <w:ind w:firstLine="397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hps">
    <w:name w:val="hps"/>
    <w:basedOn w:val="a1"/>
    <w:rsid w:val="002F7704"/>
  </w:style>
  <w:style w:type="paragraph" w:customStyle="1" w:styleId="text-justify">
    <w:name w:val="text-justify"/>
    <w:basedOn w:val="a0"/>
    <w:rsid w:val="002F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qFormat/>
    <w:rsid w:val="006F3741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rsid w:val="00652756"/>
  </w:style>
  <w:style w:type="table" w:styleId="af7">
    <w:name w:val="Table Grid"/>
    <w:basedOn w:val="a2"/>
    <w:uiPriority w:val="39"/>
    <w:rsid w:val="0004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ibliography"/>
    <w:basedOn w:val="a0"/>
    <w:next w:val="a0"/>
    <w:uiPriority w:val="37"/>
    <w:semiHidden/>
    <w:unhideWhenUsed/>
    <w:rsid w:val="00795420"/>
  </w:style>
  <w:style w:type="character" w:customStyle="1" w:styleId="11">
    <w:name w:val="Неразрешенное упоминание1"/>
    <w:basedOn w:val="a1"/>
    <w:uiPriority w:val="99"/>
    <w:semiHidden/>
    <w:unhideWhenUsed/>
    <w:rsid w:val="00DF3194"/>
    <w:rPr>
      <w:color w:val="605E5C"/>
      <w:shd w:val="clear" w:color="auto" w:fill="E1DFDD"/>
    </w:rPr>
  </w:style>
  <w:style w:type="character" w:customStyle="1" w:styleId="hl">
    <w:name w:val="hl"/>
    <w:basedOn w:val="a1"/>
    <w:rsid w:val="00A12745"/>
  </w:style>
  <w:style w:type="paragraph" w:customStyle="1" w:styleId="af9">
    <w:name w:val="Автор"/>
    <w:basedOn w:val="af5"/>
    <w:link w:val="afa"/>
    <w:qFormat/>
    <w:rsid w:val="00652756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a">
    <w:name w:val="Автор Знак"/>
    <w:link w:val="af9"/>
    <w:rsid w:val="006527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b">
    <w:name w:val="Организация"/>
    <w:basedOn w:val="af5"/>
    <w:link w:val="afc"/>
    <w:qFormat/>
    <w:rsid w:val="00652756"/>
    <w:pPr>
      <w:suppressAutoHyphens/>
      <w:jc w:val="center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fc">
    <w:name w:val="Организация Знак"/>
    <w:link w:val="afb"/>
    <w:rsid w:val="00652756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customStyle="1" w:styleId="afd">
    <w:name w:val="Ключевые слова"/>
    <w:basedOn w:val="a0"/>
    <w:link w:val="afe"/>
    <w:qFormat/>
    <w:rsid w:val="00652756"/>
    <w:pPr>
      <w:spacing w:before="120" w:after="120" w:line="240" w:lineRule="auto"/>
      <w:ind w:left="284"/>
      <w:jc w:val="both"/>
    </w:pPr>
    <w:rPr>
      <w:rFonts w:ascii="Times New Roman" w:eastAsia="Times New Roman" w:hAnsi="Times New Roman" w:cs="Times New Roman"/>
      <w:i/>
      <w:sz w:val="18"/>
      <w:szCs w:val="16"/>
      <w:lang w:val="x-none" w:eastAsia="x-none"/>
    </w:rPr>
  </w:style>
  <w:style w:type="character" w:customStyle="1" w:styleId="afe">
    <w:name w:val="Ключевые слова Знак"/>
    <w:link w:val="afd"/>
    <w:rsid w:val="00652756"/>
    <w:rPr>
      <w:rFonts w:ascii="Times New Roman" w:eastAsia="Times New Roman" w:hAnsi="Times New Roman" w:cs="Times New Roman"/>
      <w:i/>
      <w:sz w:val="18"/>
      <w:szCs w:val="16"/>
      <w:lang w:val="x-none" w:eastAsia="x-none"/>
    </w:rPr>
  </w:style>
  <w:style w:type="paragraph" w:customStyle="1" w:styleId="aff">
    <w:name w:val="Аннотация"/>
    <w:basedOn w:val="a0"/>
    <w:link w:val="aff0"/>
    <w:qFormat/>
    <w:rsid w:val="00652756"/>
    <w:pPr>
      <w:spacing w:before="240"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6"/>
      <w:lang w:val="x-none" w:eastAsia="x-none"/>
    </w:rPr>
  </w:style>
  <w:style w:type="character" w:customStyle="1" w:styleId="aff0">
    <w:name w:val="Аннотация Знак"/>
    <w:link w:val="aff"/>
    <w:rsid w:val="00652756"/>
    <w:rPr>
      <w:rFonts w:ascii="Times New Roman" w:eastAsia="Times New Roman" w:hAnsi="Times New Roman" w:cs="Times New Roman"/>
      <w:sz w:val="18"/>
      <w:szCs w:val="16"/>
      <w:lang w:val="x-none" w:eastAsia="x-none"/>
    </w:rPr>
  </w:style>
  <w:style w:type="paragraph" w:customStyle="1" w:styleId="aff1">
    <w:name w:val="УДК"/>
    <w:basedOn w:val="af5"/>
    <w:link w:val="aff2"/>
    <w:qFormat/>
    <w:rsid w:val="00652756"/>
    <w:pPr>
      <w:jc w:val="right"/>
    </w:pPr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customStyle="1" w:styleId="aff2">
    <w:name w:val="УДК Знак"/>
    <w:link w:val="aff1"/>
    <w:rsid w:val="00652756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customStyle="1" w:styleId="aff3">
    <w:name w:val="Назв.табл."/>
    <w:basedOn w:val="a0"/>
    <w:link w:val="aff4"/>
    <w:qFormat/>
    <w:rsid w:val="0065275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character" w:customStyle="1" w:styleId="aff4">
    <w:name w:val="Назв.табл. Знак"/>
    <w:link w:val="aff3"/>
    <w:rsid w:val="00652756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character" w:styleId="aff5">
    <w:name w:val="Subtle Emphasis"/>
    <w:uiPriority w:val="19"/>
    <w:rsid w:val="00652756"/>
    <w:rPr>
      <w:i/>
      <w:iCs/>
      <w:color w:val="808080"/>
    </w:rPr>
  </w:style>
  <w:style w:type="character" w:styleId="aff6">
    <w:name w:val="Emphasis"/>
    <w:uiPriority w:val="20"/>
    <w:qFormat/>
    <w:rsid w:val="00652756"/>
    <w:rPr>
      <w:i/>
      <w:iCs/>
    </w:rPr>
  </w:style>
  <w:style w:type="paragraph" w:styleId="aff7">
    <w:name w:val="caption"/>
    <w:basedOn w:val="a0"/>
    <w:next w:val="a0"/>
    <w:uiPriority w:val="35"/>
    <w:unhideWhenUsed/>
    <w:rsid w:val="00652756"/>
    <w:pPr>
      <w:spacing w:line="240" w:lineRule="auto"/>
      <w:ind w:firstLine="284"/>
      <w:jc w:val="both"/>
    </w:pPr>
    <w:rPr>
      <w:rFonts w:ascii="Times New Roman" w:eastAsia="Times New Roman" w:hAnsi="Times New Roman" w:cs="Times New Roman"/>
      <w:b/>
      <w:bCs/>
      <w:color w:val="DDDDDD"/>
      <w:sz w:val="18"/>
      <w:szCs w:val="18"/>
      <w:lang w:eastAsia="en-US"/>
    </w:rPr>
  </w:style>
  <w:style w:type="paragraph" w:customStyle="1" w:styleId="aff8">
    <w:name w:val="Сведения об авторах"/>
    <w:basedOn w:val="a0"/>
    <w:link w:val="aff9"/>
    <w:qFormat/>
    <w:rsid w:val="00652756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character" w:customStyle="1" w:styleId="aff9">
    <w:name w:val="Сведения об авторах Знак"/>
    <w:link w:val="aff8"/>
    <w:rsid w:val="00652756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customStyle="1" w:styleId="affa">
    <w:name w:val="Назв.рис."/>
    <w:basedOn w:val="af5"/>
    <w:next w:val="a0"/>
    <w:link w:val="affb"/>
    <w:qFormat/>
    <w:rsid w:val="00652756"/>
    <w:pPr>
      <w:suppressAutoHyphens/>
      <w:spacing w:after="120"/>
      <w:jc w:val="center"/>
    </w:pPr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character" w:customStyle="1" w:styleId="affb">
    <w:name w:val="Назв.рис. Знак"/>
    <w:link w:val="affa"/>
    <w:rsid w:val="00652756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customStyle="1" w:styleId="affc">
    <w:name w:val="Подп.рис."/>
    <w:basedOn w:val="af5"/>
    <w:link w:val="affd"/>
    <w:qFormat/>
    <w:rsid w:val="00652756"/>
    <w:pPr>
      <w:suppressAutoHyphens/>
      <w:spacing w:after="120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fd">
    <w:name w:val="Подп.рис. Знак"/>
    <w:link w:val="affc"/>
    <w:rsid w:val="006527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e">
    <w:name w:val="Рисунок"/>
    <w:basedOn w:val="a0"/>
    <w:next w:val="a0"/>
    <w:link w:val="afff"/>
    <w:qFormat/>
    <w:rsid w:val="00652756"/>
    <w:pPr>
      <w:keepNext/>
      <w:keepLines/>
      <w:widowControl w:val="0"/>
      <w:suppressAutoHyphens/>
      <w:spacing w:before="240"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ff">
    <w:name w:val="Рисунок Знак"/>
    <w:link w:val="affe"/>
    <w:rsid w:val="0065275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ff0">
    <w:name w:val="Текст примечания Знак"/>
    <w:basedOn w:val="a1"/>
    <w:link w:val="afff1"/>
    <w:uiPriority w:val="99"/>
    <w:semiHidden/>
    <w:rsid w:val="0065275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styleId="afff1">
    <w:name w:val="annotation text"/>
    <w:basedOn w:val="a0"/>
    <w:link w:val="afff0"/>
    <w:uiPriority w:val="99"/>
    <w:semiHidden/>
    <w:unhideWhenUsed/>
    <w:rsid w:val="006527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afff2">
    <w:name w:val="Тема примечания Знак"/>
    <w:basedOn w:val="afff0"/>
    <w:link w:val="afff3"/>
    <w:uiPriority w:val="99"/>
    <w:semiHidden/>
    <w:rsid w:val="00652756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paragraph" w:styleId="afff3">
    <w:name w:val="annotation subject"/>
    <w:basedOn w:val="afff1"/>
    <w:next w:val="afff1"/>
    <w:link w:val="afff2"/>
    <w:uiPriority w:val="99"/>
    <w:semiHidden/>
    <w:unhideWhenUsed/>
    <w:rsid w:val="00652756"/>
    <w:rPr>
      <w:b/>
      <w:bCs/>
    </w:rPr>
  </w:style>
  <w:style w:type="paragraph" w:styleId="afff4">
    <w:name w:val="Normal (Web)"/>
    <w:basedOn w:val="a0"/>
    <w:uiPriority w:val="99"/>
    <w:unhideWhenUsed/>
    <w:rsid w:val="007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4D3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uiPriority w:val="99"/>
    <w:rsid w:val="004D3544"/>
    <w:rPr>
      <w:rFonts w:ascii="Courier New" w:eastAsia="Calibri" w:hAnsi="Courier New" w:cs="Times New Roman"/>
      <w:sz w:val="20"/>
      <w:szCs w:val="20"/>
      <w:lang w:val="x-none"/>
    </w:rPr>
  </w:style>
  <w:style w:type="character" w:styleId="afff5">
    <w:name w:val="annotation reference"/>
    <w:uiPriority w:val="99"/>
    <w:semiHidden/>
    <w:unhideWhenUsed/>
    <w:rsid w:val="004D3544"/>
    <w:rPr>
      <w:sz w:val="16"/>
      <w:szCs w:val="16"/>
    </w:rPr>
  </w:style>
  <w:style w:type="character" w:customStyle="1" w:styleId="text">
    <w:name w:val="text"/>
    <w:basedOn w:val="a1"/>
    <w:uiPriority w:val="99"/>
    <w:rsid w:val="004D3544"/>
  </w:style>
  <w:style w:type="character" w:customStyle="1" w:styleId="author-ref">
    <w:name w:val="author-ref"/>
    <w:basedOn w:val="a1"/>
    <w:uiPriority w:val="99"/>
    <w:rsid w:val="004D3544"/>
  </w:style>
  <w:style w:type="character" w:styleId="afff6">
    <w:name w:val="Strong"/>
    <w:uiPriority w:val="22"/>
    <w:qFormat/>
    <w:rsid w:val="004D3544"/>
    <w:rPr>
      <w:b/>
      <w:bCs/>
    </w:rPr>
  </w:style>
  <w:style w:type="character" w:customStyle="1" w:styleId="tlid-translation">
    <w:name w:val="tlid-translation"/>
    <w:basedOn w:val="a1"/>
    <w:rsid w:val="004D3544"/>
  </w:style>
  <w:style w:type="table" w:customStyle="1" w:styleId="12">
    <w:name w:val="Сетка таблицы1"/>
    <w:basedOn w:val="a2"/>
    <w:next w:val="af7"/>
    <w:uiPriority w:val="59"/>
    <w:rsid w:val="005F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10 пт"/>
    <w:basedOn w:val="a0"/>
    <w:rsid w:val="00166D1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166D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66D16"/>
  </w:style>
  <w:style w:type="paragraph" w:styleId="afff7">
    <w:name w:val="Body Text"/>
    <w:basedOn w:val="a0"/>
    <w:link w:val="afff8"/>
    <w:unhideWhenUsed/>
    <w:rsid w:val="00DE39B0"/>
    <w:pPr>
      <w:spacing w:after="120"/>
    </w:pPr>
  </w:style>
  <w:style w:type="character" w:customStyle="1" w:styleId="afff8">
    <w:name w:val="Основной текст Знак"/>
    <w:basedOn w:val="a1"/>
    <w:link w:val="afff7"/>
    <w:rsid w:val="00DE39B0"/>
  </w:style>
  <w:style w:type="paragraph" w:customStyle="1" w:styleId="Default">
    <w:name w:val="Default"/>
    <w:rsid w:val="000536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3">
    <w:name w:val="!!! Текст 1"/>
    <w:qFormat/>
    <w:rsid w:val="00116C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f9">
    <w:name w:val="!!! Отступ"/>
    <w:qFormat/>
    <w:rsid w:val="00116C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aps/>
      <w:sz w:val="20"/>
      <w:szCs w:val="24"/>
    </w:rPr>
  </w:style>
  <w:style w:type="paragraph" w:customStyle="1" w:styleId="afffa">
    <w:name w:val="!!! Текст"/>
    <w:qFormat/>
    <w:rsid w:val="00116C8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fb">
    <w:name w:val="!!! Табл текст"/>
    <w:qFormat/>
    <w:rsid w:val="00116C83"/>
    <w:pPr>
      <w:spacing w:after="0" w:line="288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c">
    <w:name w:val="!!! Табл название"/>
    <w:qFormat/>
    <w:rsid w:val="00116C83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d">
    <w:name w:val="!!! Рис название"/>
    <w:qFormat/>
    <w:rsid w:val="00116C83"/>
    <w:pPr>
      <w:spacing w:after="0" w:line="288" w:lineRule="auto"/>
      <w:ind w:left="284" w:right="28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e">
    <w:name w:val="Статья  УДК"/>
    <w:basedOn w:val="a0"/>
    <w:rsid w:val="00A94A1B"/>
    <w:pPr>
      <w:spacing w:before="480" w:after="0" w:line="240" w:lineRule="auto"/>
    </w:pPr>
    <w:rPr>
      <w:rFonts w:ascii="Times New Roman" w:eastAsia="Times New Roman" w:hAnsi="Times New Roman" w:cs="Times New Roman"/>
      <w:spacing w:val="4"/>
      <w:kern w:val="28"/>
      <w:sz w:val="20"/>
      <w:szCs w:val="20"/>
    </w:rPr>
  </w:style>
  <w:style w:type="table" w:customStyle="1" w:styleId="23">
    <w:name w:val="Сетка таблицы2"/>
    <w:basedOn w:val="a2"/>
    <w:next w:val="af7"/>
    <w:rsid w:val="004341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lock Text"/>
    <w:basedOn w:val="a0"/>
    <w:uiPriority w:val="99"/>
    <w:semiHidden/>
    <w:unhideWhenUsed/>
    <w:rsid w:val="004341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table" w:customStyle="1" w:styleId="31">
    <w:name w:val="Сетка таблицы3"/>
    <w:basedOn w:val="a2"/>
    <w:next w:val="af7"/>
    <w:uiPriority w:val="59"/>
    <w:rsid w:val="008C322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Title"/>
    <w:basedOn w:val="a0"/>
    <w:next w:val="a0"/>
    <w:link w:val="affff1"/>
    <w:qFormat/>
    <w:rsid w:val="00356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Заголовок Знак"/>
    <w:basedOn w:val="a1"/>
    <w:link w:val="affff0"/>
    <w:rsid w:val="00356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-left">
    <w:name w:val="text-left"/>
    <w:basedOn w:val="a0"/>
    <w:rsid w:val="000E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0"/>
    <w:rsid w:val="000E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FollowedHyperlink"/>
    <w:basedOn w:val="a1"/>
    <w:uiPriority w:val="99"/>
    <w:semiHidden/>
    <w:unhideWhenUsed/>
    <w:rsid w:val="004A27C3"/>
    <w:rPr>
      <w:color w:val="800080" w:themeColor="followedHyperlink"/>
      <w:u w:val="single"/>
    </w:rPr>
  </w:style>
  <w:style w:type="table" w:customStyle="1" w:styleId="41">
    <w:name w:val="Сетка таблицы4"/>
    <w:basedOn w:val="a2"/>
    <w:next w:val="af7"/>
    <w:uiPriority w:val="59"/>
    <w:rsid w:val="00DB18AB"/>
    <w:pPr>
      <w:spacing w:after="0" w:line="240" w:lineRule="auto"/>
    </w:pPr>
    <w:rPr>
      <w:rFonts w:ascii="Calibri" w:eastAsia="Calibri" w:hAnsi="Calibri" w:cs="Vrind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7"/>
    <w:uiPriority w:val="59"/>
    <w:rsid w:val="00DB18AB"/>
    <w:pPr>
      <w:spacing w:after="0" w:line="240" w:lineRule="auto"/>
    </w:pPr>
    <w:rPr>
      <w:rFonts w:ascii="Calibri" w:eastAsia="Calibri" w:hAnsi="Calibri" w:cs="Vrind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DB1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Подпись к таблице (2)_"/>
    <w:basedOn w:val="a1"/>
    <w:link w:val="25"/>
    <w:locked/>
    <w:rsid w:val="00DB18AB"/>
    <w:rPr>
      <w:rFonts w:ascii="Bookman Old Style" w:eastAsia="Bookman Old Style" w:hAnsi="Bookman Old Style" w:cs="Bookman Old Style"/>
      <w:b/>
      <w:bCs/>
      <w:spacing w:val="-2"/>
      <w:sz w:val="10"/>
      <w:szCs w:val="10"/>
      <w:shd w:val="clear" w:color="auto" w:fill="FFFFFF"/>
    </w:rPr>
  </w:style>
  <w:style w:type="paragraph" w:customStyle="1" w:styleId="25">
    <w:name w:val="Подпись к таблице (2)"/>
    <w:basedOn w:val="a0"/>
    <w:link w:val="24"/>
    <w:rsid w:val="00DB18A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2"/>
      <w:sz w:val="10"/>
      <w:szCs w:val="10"/>
    </w:rPr>
  </w:style>
  <w:style w:type="character" w:customStyle="1" w:styleId="alt-edited">
    <w:name w:val="alt-edited"/>
    <w:basedOn w:val="a1"/>
    <w:rsid w:val="00DB18AB"/>
  </w:style>
  <w:style w:type="table" w:customStyle="1" w:styleId="6">
    <w:name w:val="Сетка таблицы6"/>
    <w:basedOn w:val="a2"/>
    <w:next w:val="af7"/>
    <w:uiPriority w:val="59"/>
    <w:rsid w:val="00F87B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endnote text"/>
    <w:basedOn w:val="a0"/>
    <w:link w:val="affff4"/>
    <w:uiPriority w:val="99"/>
    <w:semiHidden/>
    <w:unhideWhenUsed/>
    <w:rsid w:val="00CD29D0"/>
    <w:pPr>
      <w:spacing w:after="0" w:line="240" w:lineRule="auto"/>
    </w:pPr>
    <w:rPr>
      <w:sz w:val="20"/>
      <w:szCs w:val="20"/>
    </w:rPr>
  </w:style>
  <w:style w:type="character" w:customStyle="1" w:styleId="affff4">
    <w:name w:val="Текст концевой сноски Знак"/>
    <w:basedOn w:val="a1"/>
    <w:link w:val="affff3"/>
    <w:uiPriority w:val="99"/>
    <w:semiHidden/>
    <w:rsid w:val="00CD29D0"/>
    <w:rPr>
      <w:sz w:val="20"/>
      <w:szCs w:val="20"/>
    </w:rPr>
  </w:style>
  <w:style w:type="character" w:styleId="affff5">
    <w:name w:val="endnote reference"/>
    <w:basedOn w:val="a1"/>
    <w:uiPriority w:val="99"/>
    <w:semiHidden/>
    <w:unhideWhenUsed/>
    <w:rsid w:val="00CD29D0"/>
    <w:rPr>
      <w:vertAlign w:val="superscript"/>
    </w:rPr>
  </w:style>
  <w:style w:type="paragraph" w:styleId="affff6">
    <w:name w:val="footnote text"/>
    <w:basedOn w:val="a0"/>
    <w:link w:val="affff7"/>
    <w:uiPriority w:val="99"/>
    <w:semiHidden/>
    <w:unhideWhenUsed/>
    <w:rsid w:val="00CD29D0"/>
    <w:pPr>
      <w:spacing w:after="0" w:line="240" w:lineRule="auto"/>
    </w:pPr>
    <w:rPr>
      <w:sz w:val="20"/>
      <w:szCs w:val="20"/>
    </w:rPr>
  </w:style>
  <w:style w:type="character" w:customStyle="1" w:styleId="affff7">
    <w:name w:val="Текст сноски Знак"/>
    <w:basedOn w:val="a1"/>
    <w:link w:val="affff6"/>
    <w:uiPriority w:val="99"/>
    <w:semiHidden/>
    <w:rsid w:val="00CD29D0"/>
    <w:rPr>
      <w:sz w:val="20"/>
      <w:szCs w:val="20"/>
    </w:rPr>
  </w:style>
  <w:style w:type="character" w:styleId="affff8">
    <w:name w:val="footnote reference"/>
    <w:basedOn w:val="a1"/>
    <w:uiPriority w:val="99"/>
    <w:semiHidden/>
    <w:unhideWhenUsed/>
    <w:rsid w:val="00CD29D0"/>
    <w:rPr>
      <w:vertAlign w:val="superscript"/>
    </w:rPr>
  </w:style>
  <w:style w:type="character" w:styleId="affff9">
    <w:name w:val="Unresolved Mention"/>
    <w:basedOn w:val="a1"/>
    <w:uiPriority w:val="99"/>
    <w:semiHidden/>
    <w:unhideWhenUsed/>
    <w:rsid w:val="0010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A312-D09F-48E9-802C-FC64A80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СИГИ</Company>
  <LinksUpToDate>false</LinksUpToDate>
  <CharactersWithSpaces>27469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Свирко С.В.</dc:creator>
  <cp:lastModifiedBy>Oleg</cp:lastModifiedBy>
  <cp:revision>25</cp:revision>
  <cp:lastPrinted>2023-09-20T08:09:00Z</cp:lastPrinted>
  <dcterms:created xsi:type="dcterms:W3CDTF">2022-03-23T07:02:00Z</dcterms:created>
  <dcterms:modified xsi:type="dcterms:W3CDTF">2024-03-31T17:51:00Z</dcterms:modified>
</cp:coreProperties>
</file>